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Journalist</w:t>
      </w:r>
      <w:r>
        <w:t xml:space="preserve"> </w:t>
      </w:r>
      <w:r>
        <w:t xml:space="preserve">Study</w:t>
      </w:r>
      <w:r>
        <w:t xml:space="preserve"> </w:t>
      </w:r>
      <w:r>
        <w:t xml:space="preserve">in</w:t>
      </w:r>
      <w:r>
        <w:t xml:space="preserve"> </w:t>
      </w:r>
      <w:r>
        <w:t xml:space="preserve">United</w:t>
      </w:r>
      <w:r>
        <w:t xml:space="preserve"> </w:t>
      </w:r>
      <w:r>
        <w:t xml:space="preserve">Kingdom</w:t>
      </w:r>
      <w:r>
        <w:t xml:space="preserve"> </w:t>
      </w:r>
      <w:r>
        <w:t xml:space="preserve">Birmingham</w:t>
      </w:r>
    </w:p>
    <w:bookmarkStart w:id="32" w:name="X4db2e1d8e1f74d6304ef98a4fc90dce00676fac"/>
    <w:p>
      <w:pPr>
        <w:pStyle w:val="Heading1"/>
      </w:pPr>
      <w:r>
        <w:t xml:space="preserve">Experiment Protocol: Journalist Study in United Kingdom Birmingham</w:t>
      </w:r>
    </w:p>
    <w:bookmarkStart w:id="20" w:name="title-and-identification"/>
    <w:p>
      <w:pPr>
        <w:pStyle w:val="Heading2"/>
      </w:pPr>
      <w:r>
        <w:t xml:space="preserve">1. Title and Identification</w:t>
      </w:r>
    </w:p>
    <w:p>
      <w:pPr>
        <w:pStyle w:val="FirstParagraph"/>
      </w:pPr>
      <w:r>
        <w:rPr>
          <w:bCs/>
          <w:b/>
        </w:rPr>
        <w:t xml:space="preserve">Protocol Title:</w:t>
      </w:r>
      <w:r>
        <w:t xml:space="preserve"> </w:t>
      </w:r>
      <w:r>
        <w:t xml:space="preserve">Investigating the Impact of Localised Digital News Consumption on Public Trust Among Journalists in United Kingdom Birmingham.</w:t>
      </w:r>
    </w:p>
    <w:p>
      <w:pPr>
        <w:pStyle w:val="BodyText"/>
      </w:pPr>
      <w:r>
        <w:rPr>
          <w:bCs/>
          <w:b/>
        </w:rPr>
        <w:t xml:space="preserve">Protocol ID:</w:t>
      </w:r>
      <w:r>
        <w:t xml:space="preserve"> </w:t>
      </w:r>
      <w:r>
        <w:t xml:space="preserve">UK-BHM-JRN-2024-001</w:t>
      </w:r>
    </w:p>
    <w:p>
      <w:pPr>
        <w:pStyle w:val="BodyText"/>
      </w:pPr>
      <w:r>
        <w:rPr>
          <w:bCs/>
          <w:b/>
        </w:rPr>
        <w:t xml:space="preserve">Location:</w:t>
      </w:r>
      <w:r>
        <w:t xml:space="preserve"> </w:t>
      </w:r>
      <w:r>
        <w:t xml:space="preserve">United Kingdom Birmingham</w:t>
      </w:r>
    </w:p>
    <w:p>
      <w:pPr>
        <w:pStyle w:val="BodyText"/>
      </w:pPr>
      <w:r>
        <w:rPr>
          <w:bCs/>
          <w:b/>
        </w:rPr>
        <w:t xml:space="preserve">Target Population:</w:t>
      </w:r>
      <w:r>
        <w:t xml:space="preserve"> </w:t>
      </w:r>
      <w:r>
        <w:t xml:space="preserve">Professional Journalists</w:t>
      </w:r>
    </w:p>
    <w:bookmarkEnd w:id="20"/>
    <w:bookmarkStart w:id="21" w:name="introduction-and-background"/>
    <w:p>
      <w:pPr>
        <w:pStyle w:val="Heading2"/>
      </w:pPr>
      <w:r>
        <w:t xml:space="preserve">2. Introduction and Background</w:t>
      </w:r>
    </w:p>
    <w:p>
      <w:pPr>
        <w:pStyle w:val="FirstParagraph"/>
      </w:pPr>
      <w:r>
        <w:t xml:space="preserve">This Experiment Protocol outlines the methodology for a study focused on the role of the</w:t>
      </w:r>
      <w:r>
        <w:t xml:space="preserve"> </w:t>
      </w:r>
      <w:r>
        <w:rPr>
          <w:bCs/>
          <w:b/>
        </w:rPr>
        <w:t xml:space="preserve">Journalist</w:t>
      </w:r>
      <w:r>
        <w:t xml:space="preserve"> </w:t>
      </w:r>
      <w:r>
        <w:t xml:space="preserve">within the specific media landscape of</w:t>
      </w:r>
      <w:r>
        <w:t xml:space="preserve"> </w:t>
      </w:r>
      <w:r>
        <w:rPr>
          <w:bCs/>
          <w:b/>
        </w:rPr>
        <w:t xml:space="preserve">United Kingdom Birmingham</w:t>
      </w:r>
      <w:r>
        <w:t xml:space="preserve">. Birmingham, as the second-largest city in the United Kingdom, presents a unique socio-political environment characterised by diverse demographics and a complex relationship with national and local media.</w:t>
      </w:r>
    </w:p>
    <w:p>
      <w:pPr>
        <w:pStyle w:val="BodyText"/>
      </w:pPr>
      <w:r>
        <w:t xml:space="preserve">The study aims to understand how</w:t>
      </w:r>
      <w:r>
        <w:t xml:space="preserve"> </w:t>
      </w:r>
      <w:r>
        <w:rPr>
          <w:bCs/>
          <w:b/>
        </w:rPr>
        <w:t xml:space="preserve">Journalist</w:t>
      </w:r>
      <w:r>
        <w:t xml:space="preserve"> </w:t>
      </w:r>
      <w:r>
        <w:t xml:space="preserve">practices in</w:t>
      </w:r>
      <w:r>
        <w:t xml:space="preserve"> </w:t>
      </w:r>
      <w:r>
        <w:rPr>
          <w:bCs/>
          <w:b/>
        </w:rPr>
        <w:t xml:space="preserve">United Kingdom Birmingham</w:t>
      </w:r>
      <w:r>
        <w:t xml:space="preserve"> </w:t>
      </w:r>
      <w:r>
        <w:t xml:space="preserve">are evolving in response to digital transformation and local community engagement. By focusing on this specific geographic and professional context, the experiment seeks to generate data that is highly relevant to media stakeholders in the West Midlands region.</w:t>
      </w:r>
    </w:p>
    <w:bookmarkEnd w:id="21"/>
    <w:bookmarkStart w:id="22" w:name="objectives"/>
    <w:p>
      <w:pPr>
        <w:pStyle w:val="Heading2"/>
      </w:pPr>
      <w:r>
        <w:t xml:space="preserve">3. Objectives</w:t>
      </w:r>
    </w:p>
    <w:p>
      <w:pPr>
        <w:pStyle w:val="FirstParagraph"/>
      </w:pPr>
      <w:r>
        <w:t xml:space="preserve">The primary objectives of this experiment are:</w:t>
      </w:r>
    </w:p>
    <w:p>
      <w:pPr>
        <w:numPr>
          <w:ilvl w:val="0"/>
          <w:numId w:val="1001"/>
        </w:numPr>
        <w:pStyle w:val="Compact"/>
      </w:pPr>
      <w:r>
        <w:t xml:space="preserve">To assess the ethical decision-making processes of a</w:t>
      </w:r>
      <w:r>
        <w:t xml:space="preserve"> </w:t>
      </w:r>
      <w:r>
        <w:rPr>
          <w:bCs/>
          <w:b/>
        </w:rPr>
        <w:t xml:space="preserve">Journalist</w:t>
      </w:r>
      <w:r>
        <w:t xml:space="preserve"> </w:t>
      </w:r>
      <w:r>
        <w:t xml:space="preserve">operating in</w:t>
      </w:r>
      <w:r>
        <w:t xml:space="preserve"> </w:t>
      </w:r>
      <w:r>
        <w:rPr>
          <w:bCs/>
          <w:b/>
        </w:rPr>
        <w:t xml:space="preserve">United Kingdom Birmingham</w:t>
      </w:r>
      <w:r>
        <w:t xml:space="preserve"> </w:t>
      </w:r>
      <w:r>
        <w:t xml:space="preserve">when covering sensitive local issues.</w:t>
      </w:r>
    </w:p>
    <w:p>
      <w:pPr>
        <w:numPr>
          <w:ilvl w:val="0"/>
          <w:numId w:val="1001"/>
        </w:numPr>
        <w:pStyle w:val="Compact"/>
      </w:pPr>
      <w:r>
        <w:t xml:space="preserve">To evaluate the level of trust between the</w:t>
      </w:r>
      <w:r>
        <w:t xml:space="preserve"> </w:t>
      </w:r>
      <w:r>
        <w:rPr>
          <w:bCs/>
          <w:b/>
        </w:rPr>
        <w:t xml:space="preserve">Journalist</w:t>
      </w:r>
      <w:r>
        <w:t xml:space="preserve"> </w:t>
      </w:r>
      <w:r>
        <w:t xml:space="preserve">and the local community in</w:t>
      </w:r>
      <w:r>
        <w:t xml:space="preserve"> </w:t>
      </w:r>
      <w:r>
        <w:rPr>
          <w:bCs/>
          <w:b/>
        </w:rPr>
        <w:t xml:space="preserve">United Kingdom Birmingham</w:t>
      </w:r>
      <w:r>
        <w:t xml:space="preserve">.</w:t>
      </w:r>
    </w:p>
    <w:p>
      <w:pPr>
        <w:numPr>
          <w:ilvl w:val="0"/>
          <w:numId w:val="1001"/>
        </w:numPr>
        <w:pStyle w:val="Compact"/>
      </w:pPr>
      <w:r>
        <w:t xml:space="preserve">To determine how digital tools influence the workflow of a</w:t>
      </w:r>
      <w:r>
        <w:t xml:space="preserve"> </w:t>
      </w:r>
      <w:r>
        <w:rPr>
          <w:bCs/>
          <w:b/>
        </w:rPr>
        <w:t xml:space="preserve">Journalist</w:t>
      </w:r>
      <w:r>
        <w:t xml:space="preserve"> </w:t>
      </w:r>
      <w:r>
        <w:t xml:space="preserve">in</w:t>
      </w:r>
      <w:r>
        <w:t xml:space="preserve"> </w:t>
      </w:r>
      <w:r>
        <w:rPr>
          <w:bCs/>
          <w:b/>
        </w:rPr>
        <w:t xml:space="preserve">United Kingdom Birmingham</w:t>
      </w:r>
      <w:r>
        <w:t xml:space="preserve">.</w:t>
      </w:r>
    </w:p>
    <w:p>
      <w:pPr>
        <w:numPr>
          <w:ilvl w:val="0"/>
          <w:numId w:val="1001"/>
        </w:numPr>
        <w:pStyle w:val="Compact"/>
      </w:pPr>
      <w:r>
        <w:t xml:space="preserve">To provide recommendations for media organisations in</w:t>
      </w:r>
      <w:r>
        <w:t xml:space="preserve"> </w:t>
      </w:r>
      <w:r>
        <w:rPr>
          <w:bCs/>
          <w:b/>
        </w:rPr>
        <w:t xml:space="preserve">United Kingdom Birmingham</w:t>
      </w:r>
      <w:r>
        <w:t xml:space="preserve"> </w:t>
      </w:r>
      <w:r>
        <w:t xml:space="preserve">to improve journalistic standards and community relations.</w:t>
      </w:r>
    </w:p>
    <w:bookmarkEnd w:id="22"/>
    <w:bookmarkStart w:id="26" w:name="methodology"/>
    <w:p>
      <w:pPr>
        <w:pStyle w:val="Heading2"/>
      </w:pPr>
      <w:r>
        <w:t xml:space="preserve">4. Methodology</w:t>
      </w:r>
    </w:p>
    <w:bookmarkStart w:id="23" w:name="study-design"/>
    <w:p>
      <w:pPr>
        <w:pStyle w:val="Heading3"/>
      </w:pPr>
      <w:r>
        <w:t xml:space="preserve">4.1 Study Design</w:t>
      </w:r>
    </w:p>
    <w:p>
      <w:pPr>
        <w:pStyle w:val="FirstParagraph"/>
      </w:pPr>
      <w:r>
        <w:t xml:space="preserve">This experiment will utilise a mixed-methods approach, combining quantitative surveys with qualitative interviews. The design is tailored to the professional realities of a</w:t>
      </w:r>
      <w:r>
        <w:t xml:space="preserve"> </w:t>
      </w:r>
      <w:r>
        <w:rPr>
          <w:bCs/>
          <w:b/>
        </w:rPr>
        <w:t xml:space="preserve">Journalist</w:t>
      </w:r>
      <w:r>
        <w:t xml:space="preserve"> </w:t>
      </w:r>
      <w:r>
        <w:t xml:space="preserve">in</w:t>
      </w:r>
      <w:r>
        <w:t xml:space="preserve"> </w:t>
      </w:r>
      <w:r>
        <w:rPr>
          <w:bCs/>
          <w:b/>
        </w:rPr>
        <w:t xml:space="preserve">United Kingdom Birmingham</w:t>
      </w:r>
      <w:r>
        <w:t xml:space="preserve">.</w:t>
      </w:r>
    </w:p>
    <w:bookmarkEnd w:id="23"/>
    <w:bookmarkStart w:id="24" w:name="participants"/>
    <w:p>
      <w:pPr>
        <w:pStyle w:val="Heading3"/>
      </w:pPr>
      <w:r>
        <w:t xml:space="preserve">4.2 Participants</w:t>
      </w:r>
    </w:p>
    <w:p>
      <w:pPr>
        <w:pStyle w:val="FirstParagraph"/>
      </w:pPr>
      <w:r>
        <w:t xml:space="preserve">The study will recruit professional</w:t>
      </w:r>
      <w:r>
        <w:t xml:space="preserve"> </w:t>
      </w:r>
      <w:r>
        <w:rPr>
          <w:bCs/>
          <w:b/>
        </w:rPr>
        <w:t xml:space="preserve">Journalist</w:t>
      </w:r>
      <w:r>
        <w:t xml:space="preserve"> </w:t>
      </w:r>
      <w:r>
        <w:t xml:space="preserve">participants currently working in</w:t>
      </w:r>
      <w:r>
        <w:t xml:space="preserve"> </w:t>
      </w:r>
      <w:r>
        <w:rPr>
          <w:bCs/>
          <w:b/>
        </w:rPr>
        <w:t xml:space="preserve">United Kingdom Birmingham</w:t>
      </w:r>
      <w:r>
        <w:t xml:space="preserve">. Inclusion criteria are:</w:t>
      </w:r>
    </w:p>
    <w:p>
      <w:pPr>
        <w:numPr>
          <w:ilvl w:val="0"/>
          <w:numId w:val="1002"/>
        </w:numPr>
        <w:pStyle w:val="Compact"/>
      </w:pPr>
      <w:r>
        <w:t xml:space="preserve">Must be employed as a</w:t>
      </w:r>
      <w:r>
        <w:t xml:space="preserve"> </w:t>
      </w:r>
      <w:r>
        <w:rPr>
          <w:bCs/>
          <w:b/>
        </w:rPr>
        <w:t xml:space="preserve">Journalist</w:t>
      </w:r>
      <w:r>
        <w:t xml:space="preserve"> </w:t>
      </w:r>
      <w:r>
        <w:t xml:space="preserve">by a recognised media outlet in</w:t>
      </w:r>
      <w:r>
        <w:t xml:space="preserve"> </w:t>
      </w:r>
      <w:r>
        <w:rPr>
          <w:bCs/>
          <w:b/>
        </w:rPr>
        <w:t xml:space="preserve">United Kingdom Birmingham</w:t>
      </w:r>
      <w:r>
        <w:t xml:space="preserve"> </w:t>
      </w:r>
      <w:r>
        <w:t xml:space="preserve">(e.g., BBC Midlands, Birmingham Mail, local radio stations).</w:t>
      </w:r>
    </w:p>
    <w:p>
      <w:pPr>
        <w:numPr>
          <w:ilvl w:val="0"/>
          <w:numId w:val="1002"/>
        </w:numPr>
        <w:pStyle w:val="Compact"/>
      </w:pPr>
      <w:r>
        <w:t xml:space="preserve">Must have at least two years of experience working as a</w:t>
      </w:r>
      <w:r>
        <w:t xml:space="preserve"> </w:t>
      </w:r>
      <w:r>
        <w:rPr>
          <w:bCs/>
          <w:b/>
        </w:rPr>
        <w:t xml:space="preserve">Journalist</w:t>
      </w:r>
      <w:r>
        <w:t xml:space="preserve"> </w:t>
      </w:r>
      <w:r>
        <w:t xml:space="preserve">in the</w:t>
      </w:r>
      <w:r>
        <w:t xml:space="preserve"> </w:t>
      </w:r>
      <w:r>
        <w:rPr>
          <w:bCs/>
          <w:b/>
        </w:rPr>
        <w:t xml:space="preserve">United Kingdom Birmingham</w:t>
      </w:r>
      <w:r>
        <w:t xml:space="preserve"> </w:t>
      </w:r>
      <w:r>
        <w:t xml:space="preserve">area.</w:t>
      </w:r>
    </w:p>
    <w:p>
      <w:pPr>
        <w:numPr>
          <w:ilvl w:val="0"/>
          <w:numId w:val="1002"/>
        </w:numPr>
        <w:pStyle w:val="Compact"/>
      </w:pPr>
      <w:r>
        <w:t xml:space="preserve">Must be over 18 years of age.</w:t>
      </w:r>
    </w:p>
    <w:bookmarkEnd w:id="24"/>
    <w:bookmarkStart w:id="25" w:name="procedure"/>
    <w:p>
      <w:pPr>
        <w:pStyle w:val="Heading3"/>
      </w:pPr>
      <w:r>
        <w:t xml:space="preserve">4.3 Procedure</w:t>
      </w:r>
    </w:p>
    <w:p>
      <w:pPr>
        <w:pStyle w:val="FirstParagraph"/>
      </w:pPr>
      <w:r>
        <w:t xml:space="preserve">The experiment will proceed in three phases:</w:t>
      </w:r>
    </w:p>
    <w:p>
      <w:pPr>
        <w:numPr>
          <w:ilvl w:val="0"/>
          <w:numId w:val="1003"/>
        </w:numPr>
        <w:pStyle w:val="Compact"/>
      </w:pPr>
      <w:r>
        <w:rPr>
          <w:bCs/>
          <w:b/>
        </w:rPr>
        <w:t xml:space="preserve">Phase 1: Survey Distribution.</w:t>
      </w:r>
      <w:r>
        <w:t xml:space="preserve"> </w:t>
      </w:r>
      <w:r>
        <w:t xml:space="preserve">A structured questionnaire will be distributed to</w:t>
      </w:r>
      <w:r>
        <w:t xml:space="preserve"> </w:t>
      </w:r>
      <w:r>
        <w:rPr>
          <w:bCs/>
          <w:b/>
        </w:rPr>
        <w:t xml:space="preserve">Journalist</w:t>
      </w:r>
      <w:r>
        <w:t xml:space="preserve"> </w:t>
      </w:r>
      <w:r>
        <w:t xml:space="preserve">participants in</w:t>
      </w:r>
      <w:r>
        <w:t xml:space="preserve"> </w:t>
      </w:r>
      <w:r>
        <w:rPr>
          <w:bCs/>
          <w:b/>
        </w:rPr>
        <w:t xml:space="preserve">United Kingdom Birmingham</w:t>
      </w:r>
      <w:r>
        <w:t xml:space="preserve">. The survey will cover topics such as digital tool usage, ethical challenges, and perceptions of local audience trust.</w:t>
      </w:r>
    </w:p>
    <w:p>
      <w:pPr>
        <w:numPr>
          <w:ilvl w:val="0"/>
          <w:numId w:val="1003"/>
        </w:numPr>
        <w:pStyle w:val="Compact"/>
      </w:pPr>
      <w:r>
        <w:rPr>
          <w:bCs/>
          <w:b/>
        </w:rPr>
        <w:t xml:space="preserve">Phase 2: Scenario-Based Testing.</w:t>
      </w:r>
      <w:r>
        <w:t xml:space="preserve"> </w:t>
      </w:r>
      <w:r>
        <w:t xml:space="preserve">Selected</w:t>
      </w:r>
      <w:r>
        <w:t xml:space="preserve"> </w:t>
      </w:r>
      <w:r>
        <w:rPr>
          <w:bCs/>
          <w:b/>
        </w:rPr>
        <w:t xml:space="preserve">Journalist</w:t>
      </w:r>
      <w:r>
        <w:t xml:space="preserve"> </w:t>
      </w:r>
      <w:r>
        <w:t xml:space="preserve">participants will be presented with hypothetical news scenarios relevant to</w:t>
      </w:r>
      <w:r>
        <w:t xml:space="preserve"> </w:t>
      </w:r>
      <w:r>
        <w:rPr>
          <w:bCs/>
          <w:b/>
        </w:rPr>
        <w:t xml:space="preserve">United Kingdom Birmingham</w:t>
      </w:r>
      <w:r>
        <w:t xml:space="preserve"> </w:t>
      </w:r>
      <w:r>
        <w:t xml:space="preserve">(e.g., local council decisions, community protests). Their responses will be recorded to analyse decision-making processes.</w:t>
      </w:r>
    </w:p>
    <w:p>
      <w:pPr>
        <w:numPr>
          <w:ilvl w:val="0"/>
          <w:numId w:val="1003"/>
        </w:numPr>
        <w:pStyle w:val="Compact"/>
      </w:pPr>
      <w:r>
        <w:rPr>
          <w:bCs/>
          <w:b/>
        </w:rPr>
        <w:t xml:space="preserve">Phase 3: In-Depth Interviews.</w:t>
      </w:r>
      <w:r>
        <w:t xml:space="preserve"> </w:t>
      </w:r>
      <w:r>
        <w:t xml:space="preserve">Semi-structured interviews will be conducted with a subset of</w:t>
      </w:r>
      <w:r>
        <w:t xml:space="preserve"> </w:t>
      </w:r>
      <w:r>
        <w:rPr>
          <w:bCs/>
          <w:b/>
        </w:rPr>
        <w:t xml:space="preserve">Journalist</w:t>
      </w:r>
      <w:r>
        <w:t xml:space="preserve"> </w:t>
      </w:r>
      <w:r>
        <w:t xml:space="preserve">participants to gain deeper insights into their experiences working in</w:t>
      </w:r>
      <w:r>
        <w:t xml:space="preserve"> </w:t>
      </w:r>
      <w:r>
        <w:rPr>
          <w:bCs/>
          <w:b/>
        </w:rPr>
        <w:t xml:space="preserve">United Kingdom Birmingham</w:t>
      </w:r>
      <w:r>
        <w:t xml:space="preserve">.</w:t>
      </w:r>
    </w:p>
    <w:bookmarkEnd w:id="25"/>
    <w:bookmarkEnd w:id="26"/>
    <w:bookmarkStart w:id="27" w:name="ethical-considerations"/>
    <w:p>
      <w:pPr>
        <w:pStyle w:val="Heading2"/>
      </w:pPr>
      <w:r>
        <w:t xml:space="preserve">5. Ethical Considerations</w:t>
      </w:r>
    </w:p>
    <w:p>
      <w:pPr>
        <w:pStyle w:val="FirstParagraph"/>
      </w:pPr>
      <w:r>
        <w:t xml:space="preserve">This experiment adheres to the highest ethical standards, in line with the guidelines of the Society of Professional Journalists and the UK Data Protection Act 2018 (GDPR).</w:t>
      </w:r>
    </w:p>
    <w:p>
      <w:pPr>
        <w:numPr>
          <w:ilvl w:val="0"/>
          <w:numId w:val="1004"/>
        </w:numPr>
        <w:pStyle w:val="Compact"/>
      </w:pPr>
      <w:r>
        <w:rPr>
          <w:bCs/>
          <w:b/>
        </w:rPr>
        <w:t xml:space="preserve">Informed Consent:</w:t>
      </w:r>
      <w:r>
        <w:t xml:space="preserve"> </w:t>
      </w:r>
      <w:r>
        <w:t xml:space="preserve">All</w:t>
      </w:r>
      <w:r>
        <w:t xml:space="preserve"> </w:t>
      </w:r>
      <w:r>
        <w:rPr>
          <w:bCs/>
          <w:b/>
        </w:rPr>
        <w:t xml:space="preserve">Journalist</w:t>
      </w:r>
      <w:r>
        <w:t xml:space="preserve"> </w:t>
      </w:r>
      <w:r>
        <w:t xml:space="preserve">participants in</w:t>
      </w:r>
      <w:r>
        <w:t xml:space="preserve"> </w:t>
      </w:r>
      <w:r>
        <w:rPr>
          <w:bCs/>
          <w:b/>
        </w:rPr>
        <w:t xml:space="preserve">United Kingdom Birmingham</w:t>
      </w:r>
      <w:r>
        <w:t xml:space="preserve"> </w:t>
      </w:r>
      <w:r>
        <w:t xml:space="preserve">will provide written informed consent before participating.</w:t>
      </w:r>
    </w:p>
    <w:p>
      <w:pPr>
        <w:numPr>
          <w:ilvl w:val="0"/>
          <w:numId w:val="1004"/>
        </w:numPr>
        <w:pStyle w:val="Compact"/>
      </w:pPr>
      <w:r>
        <w:rPr>
          <w:bCs/>
          <w:b/>
        </w:rPr>
        <w:t xml:space="preserve">Confidentiality:</w:t>
      </w:r>
      <w:r>
        <w:t xml:space="preserve"> </w:t>
      </w:r>
      <w:r>
        <w:t xml:space="preserve">The identities of</w:t>
      </w:r>
      <w:r>
        <w:t xml:space="preserve"> </w:t>
      </w:r>
      <w:r>
        <w:rPr>
          <w:bCs/>
          <w:b/>
        </w:rPr>
        <w:t xml:space="preserve">Journalist</w:t>
      </w:r>
      <w:r>
        <w:t xml:space="preserve"> </w:t>
      </w:r>
      <w:r>
        <w:t xml:space="preserve">participants will be kept confidential. Data will be anonymised to protect individual</w:t>
      </w:r>
      <w:r>
        <w:t xml:space="preserve"> </w:t>
      </w:r>
      <w:r>
        <w:rPr>
          <w:bCs/>
          <w:b/>
        </w:rPr>
        <w:t xml:space="preserve">Journalist</w:t>
      </w:r>
      <w:r>
        <w:t xml:space="preserve"> </w:t>
      </w:r>
      <w:r>
        <w:t xml:space="preserve">privacy.</w:t>
      </w:r>
    </w:p>
    <w:p>
      <w:pPr>
        <w:numPr>
          <w:ilvl w:val="0"/>
          <w:numId w:val="1004"/>
        </w:numPr>
        <w:pStyle w:val="Compact"/>
      </w:pPr>
      <w:r>
        <w:rPr>
          <w:bCs/>
          <w:b/>
        </w:rPr>
        <w:t xml:space="preserve">Voluntary Participation:</w:t>
      </w:r>
      <w:r>
        <w:t xml:space="preserve"> </w:t>
      </w:r>
      <w:r>
        <w:t xml:space="preserve">Participation is entirely voluntary. Any</w:t>
      </w:r>
      <w:r>
        <w:t xml:space="preserve"> </w:t>
      </w:r>
      <w:r>
        <w:rPr>
          <w:bCs/>
          <w:b/>
        </w:rPr>
        <w:t xml:space="preserve">Journalist</w:t>
      </w:r>
      <w:r>
        <w:t xml:space="preserve"> </w:t>
      </w:r>
      <w:r>
        <w:t xml:space="preserve">in</w:t>
      </w:r>
      <w:r>
        <w:t xml:space="preserve"> </w:t>
      </w:r>
      <w:r>
        <w:rPr>
          <w:bCs/>
          <w:b/>
        </w:rPr>
        <w:t xml:space="preserve">United Kingdom Birmingham</w:t>
      </w:r>
      <w:r>
        <w:t xml:space="preserve"> </w:t>
      </w:r>
      <w:r>
        <w:t xml:space="preserve">may withdraw from the experiment at any time without penalty.</w:t>
      </w:r>
    </w:p>
    <w:p>
      <w:pPr>
        <w:numPr>
          <w:ilvl w:val="0"/>
          <w:numId w:val="1004"/>
        </w:numPr>
        <w:pStyle w:val="Compact"/>
      </w:pPr>
      <w:r>
        <w:rPr>
          <w:bCs/>
          <w:b/>
        </w:rPr>
        <w:t xml:space="preserve">Data Security:</w:t>
      </w:r>
      <w:r>
        <w:t xml:space="preserve"> </w:t>
      </w:r>
      <w:r>
        <w:t xml:space="preserve">All data collected from</w:t>
      </w:r>
      <w:r>
        <w:t xml:space="preserve"> </w:t>
      </w:r>
      <w:r>
        <w:rPr>
          <w:bCs/>
          <w:b/>
        </w:rPr>
        <w:t xml:space="preserve">Journalist</w:t>
      </w:r>
      <w:r>
        <w:t xml:space="preserve"> </w:t>
      </w:r>
      <w:r>
        <w:t xml:space="preserve">participants in</w:t>
      </w:r>
      <w:r>
        <w:t xml:space="preserve"> </w:t>
      </w:r>
      <w:r>
        <w:rPr>
          <w:bCs/>
          <w:b/>
        </w:rPr>
        <w:t xml:space="preserve">United Kingdom Birmingham</w:t>
      </w:r>
      <w:r>
        <w:t xml:space="preserve"> </w:t>
      </w:r>
      <w:r>
        <w:t xml:space="preserve">will be stored securely on encrypted servers located within the United Kingdom.</w:t>
      </w:r>
    </w:p>
    <w:bookmarkEnd w:id="27"/>
    <w:bookmarkStart w:id="28" w:name="data-analysis"/>
    <w:p>
      <w:pPr>
        <w:pStyle w:val="Heading2"/>
      </w:pPr>
      <w:r>
        <w:t xml:space="preserve">6. Data Analysis</w:t>
      </w:r>
    </w:p>
    <w:p>
      <w:pPr>
        <w:pStyle w:val="FirstParagraph"/>
      </w:pPr>
      <w:r>
        <w:t xml:space="preserve">Quantitative data from surveys will be analysed using statistical software to identify trends among</w:t>
      </w:r>
      <w:r>
        <w:t xml:space="preserve"> </w:t>
      </w:r>
      <w:r>
        <w:rPr>
          <w:bCs/>
          <w:b/>
        </w:rPr>
        <w:t xml:space="preserve">Journalist</w:t>
      </w:r>
      <w:r>
        <w:t xml:space="preserve"> </w:t>
      </w:r>
      <w:r>
        <w:t xml:space="preserve">participants in</w:t>
      </w:r>
      <w:r>
        <w:t xml:space="preserve"> </w:t>
      </w:r>
      <w:r>
        <w:rPr>
          <w:bCs/>
          <w:b/>
        </w:rPr>
        <w:t xml:space="preserve">United Kingdom Birmingham</w:t>
      </w:r>
      <w:r>
        <w:t xml:space="preserve">. Qualitative data from interviews and scenario responses will be analysed using thematic analysis to identify common themes and patterns in the experiences of the</w:t>
      </w:r>
      <w:r>
        <w:t xml:space="preserve"> </w:t>
      </w:r>
      <w:r>
        <w:rPr>
          <w:bCs/>
          <w:b/>
        </w:rPr>
        <w:t xml:space="preserve">Journalist</w:t>
      </w:r>
      <w:r>
        <w:t xml:space="preserve"> </w:t>
      </w:r>
      <w:r>
        <w:t xml:space="preserve">in</w:t>
      </w:r>
      <w:r>
        <w:t xml:space="preserve"> </w:t>
      </w:r>
      <w:r>
        <w:rPr>
          <w:bCs/>
          <w:b/>
        </w:rPr>
        <w:t xml:space="preserve">United Kingdom Birmingham</w:t>
      </w:r>
      <w:r>
        <w:t xml:space="preserve">.</w:t>
      </w:r>
    </w:p>
    <w:bookmarkEnd w:id="28"/>
    <w:bookmarkStart w:id="29" w:name="timeline"/>
    <w:p>
      <w:pPr>
        <w:pStyle w:val="Heading2"/>
      </w:pPr>
      <w:r>
        <w:t xml:space="preserve">7. Timeline</w:t>
      </w:r>
    </w:p>
    <w:tbl>
      <w:tblPr>
        <w:tblStyle w:val="Table"/>
        <w:tblW w:type="auto" w:w="0"/>
        <w:tblLook w:firstRow="1" w:lastRow="0" w:firstColumn="0" w:lastColumn="0" w:noHBand="0" w:noVBand="0" w:val="0020"/>
      </w:tblPr>
      <w:tblGrid>
        <w:gridCol w:w="2640"/>
        <w:gridCol w:w="2640"/>
        <w:gridCol w:w="2640"/>
      </w:tblGrid>
      <w:tr>
        <w:trPr>
          <w:tblHeader w:val="true"/>
        </w:trPr>
        <w:tc>
          <w:tcPr/>
          <w:p>
            <w:pPr>
              <w:pStyle w:val="Compact"/>
              <w:jc w:val="left"/>
            </w:pPr>
            <w:r>
              <w:t xml:space="preserve">Phase</w:t>
            </w:r>
          </w:p>
        </w:tc>
        <w:tc>
          <w:tcPr/>
          <w:p>
            <w:pPr>
              <w:pStyle w:val="Compact"/>
              <w:jc w:val="left"/>
            </w:pPr>
            <w:r>
              <w:t xml:space="preserve">Activity</w:t>
            </w:r>
          </w:p>
        </w:tc>
        <w:tc>
          <w:tcPr/>
          <w:p>
            <w:pPr>
              <w:pStyle w:val="Compact"/>
              <w:jc w:val="left"/>
            </w:pPr>
            <w:r>
              <w:t xml:space="preserve">Duration</w:t>
            </w:r>
          </w:p>
        </w:tc>
      </w:tr>
      <w:tr>
        <w:tc>
          <w:tcPr/>
          <w:p>
            <w:pPr>
              <w:pStyle w:val="Compact"/>
              <w:jc w:val="left"/>
            </w:pPr>
            <w:r>
              <w:t xml:space="preserve">1</w:t>
            </w:r>
          </w:p>
        </w:tc>
        <w:tc>
          <w:tcPr/>
          <w:p>
            <w:pPr>
              <w:pStyle w:val="Compact"/>
              <w:jc w:val="left"/>
            </w:pPr>
            <w:r>
              <w:t xml:space="preserve">Recruitment of</w:t>
            </w:r>
            <w:r>
              <w:t xml:space="preserve"> </w:t>
            </w:r>
            <w:r>
              <w:rPr>
                <w:bCs/>
                <w:b/>
              </w:rPr>
              <w:t xml:space="preserve">Journalist</w:t>
            </w:r>
            <w:r>
              <w:t xml:space="preserve"> </w:t>
            </w:r>
            <w:r>
              <w:t xml:space="preserve">participants in</w:t>
            </w:r>
            <w:r>
              <w:t xml:space="preserve"> </w:t>
            </w:r>
            <w:r>
              <w:rPr>
                <w:bCs/>
                <w:b/>
              </w:rPr>
              <w:t xml:space="preserve">United Kingdom Birmingham</w:t>
            </w:r>
          </w:p>
        </w:tc>
        <w:tc>
          <w:tcPr/>
          <w:p>
            <w:pPr>
              <w:pStyle w:val="Compact"/>
              <w:jc w:val="left"/>
            </w:pPr>
            <w:r>
              <w:t xml:space="preserve">4 weeks</w:t>
            </w:r>
          </w:p>
        </w:tc>
      </w:tr>
      <w:tr>
        <w:tc>
          <w:tcPr/>
          <w:p>
            <w:pPr>
              <w:pStyle w:val="Compact"/>
              <w:jc w:val="left"/>
            </w:pPr>
            <w:r>
              <w:t xml:space="preserve">2</w:t>
            </w:r>
          </w:p>
        </w:tc>
        <w:tc>
          <w:tcPr/>
          <w:p>
            <w:pPr>
              <w:pStyle w:val="Compact"/>
              <w:jc w:val="left"/>
            </w:pPr>
            <w:r>
              <w:t xml:space="preserve">Survey distribution and collection</w:t>
            </w:r>
          </w:p>
        </w:tc>
        <w:tc>
          <w:tcPr/>
          <w:p>
            <w:pPr>
              <w:pStyle w:val="Compact"/>
              <w:jc w:val="left"/>
            </w:pPr>
            <w:r>
              <w:t xml:space="preserve">3 weeks</w:t>
            </w:r>
          </w:p>
        </w:tc>
      </w:tr>
      <w:tr>
        <w:tc>
          <w:tcPr/>
          <w:p>
            <w:pPr>
              <w:pStyle w:val="Compact"/>
              <w:jc w:val="left"/>
            </w:pPr>
            <w:r>
              <w:t xml:space="preserve">3</w:t>
            </w:r>
          </w:p>
        </w:tc>
        <w:tc>
          <w:tcPr/>
          <w:p>
            <w:pPr>
              <w:pStyle w:val="Compact"/>
              <w:jc w:val="left"/>
            </w:pPr>
            <w:r>
              <w:t xml:space="preserve">Scenario-based testing with</w:t>
            </w:r>
            <w:r>
              <w:t xml:space="preserve"> </w:t>
            </w:r>
            <w:r>
              <w:rPr>
                <w:bCs/>
                <w:b/>
              </w:rPr>
              <w:t xml:space="preserve">Journalist</w:t>
            </w:r>
            <w:r>
              <w:t xml:space="preserve"> </w:t>
            </w:r>
            <w:r>
              <w:t xml:space="preserve">participants</w:t>
            </w:r>
          </w:p>
        </w:tc>
        <w:tc>
          <w:tcPr/>
          <w:p>
            <w:pPr>
              <w:pStyle w:val="Compact"/>
              <w:jc w:val="left"/>
            </w:pPr>
            <w:r>
              <w:t xml:space="preserve">2 weeks</w:t>
            </w:r>
          </w:p>
        </w:tc>
      </w:tr>
      <w:tr>
        <w:tc>
          <w:tcPr/>
          <w:p>
            <w:pPr>
              <w:pStyle w:val="Compact"/>
              <w:jc w:val="left"/>
            </w:pPr>
            <w:r>
              <w:t xml:space="preserve">4</w:t>
            </w:r>
          </w:p>
        </w:tc>
        <w:tc>
          <w:tcPr/>
          <w:p>
            <w:pPr>
              <w:pStyle w:val="Compact"/>
              <w:jc w:val="left"/>
            </w:pPr>
            <w:r>
              <w:t xml:space="preserve">In-depth interviews with</w:t>
            </w:r>
            <w:r>
              <w:t xml:space="preserve"> </w:t>
            </w:r>
            <w:r>
              <w:rPr>
                <w:bCs/>
                <w:b/>
              </w:rPr>
              <w:t xml:space="preserve">Journalist</w:t>
            </w:r>
            <w:r>
              <w:t xml:space="preserve"> </w:t>
            </w:r>
            <w:r>
              <w:t xml:space="preserve">participants</w:t>
            </w:r>
          </w:p>
        </w:tc>
        <w:tc>
          <w:tcPr/>
          <w:p>
            <w:pPr>
              <w:pStyle w:val="Compact"/>
              <w:jc w:val="left"/>
            </w:pPr>
            <w:r>
              <w:t xml:space="preserve">4 weeks</w:t>
            </w:r>
          </w:p>
        </w:tc>
      </w:tr>
      <w:tr>
        <w:tc>
          <w:tcPr/>
          <w:p>
            <w:pPr>
              <w:pStyle w:val="Compact"/>
              <w:jc w:val="left"/>
            </w:pPr>
            <w:r>
              <w:t xml:space="preserve">5</w:t>
            </w:r>
          </w:p>
        </w:tc>
        <w:tc>
          <w:tcPr/>
          <w:p>
            <w:pPr>
              <w:pStyle w:val="Compact"/>
              <w:jc w:val="left"/>
            </w:pPr>
            <w:r>
              <w:t xml:space="preserve">Data analysis and report writing</w:t>
            </w:r>
          </w:p>
        </w:tc>
        <w:tc>
          <w:tcPr/>
          <w:p>
            <w:pPr>
              <w:pStyle w:val="Compact"/>
              <w:jc w:val="left"/>
            </w:pPr>
            <w:r>
              <w:t xml:space="preserve">6 weeks</w:t>
            </w:r>
          </w:p>
        </w:tc>
      </w:tr>
    </w:tbl>
    <w:bookmarkEnd w:id="29"/>
    <w:bookmarkStart w:id="30" w:name="expected-outcomes"/>
    <w:p>
      <w:pPr>
        <w:pStyle w:val="Heading2"/>
      </w:pPr>
      <w:r>
        <w:t xml:space="preserve">8. Expected Outcomes</w:t>
      </w:r>
    </w:p>
    <w:p>
      <w:pPr>
        <w:pStyle w:val="FirstParagraph"/>
      </w:pPr>
      <w:r>
        <w:t xml:space="preserve">This experiment is expected to provide valuable insights into the role of the</w:t>
      </w:r>
      <w:r>
        <w:t xml:space="preserve"> </w:t>
      </w:r>
      <w:r>
        <w:rPr>
          <w:bCs/>
          <w:b/>
        </w:rPr>
        <w:t xml:space="preserve">Journalist</w:t>
      </w:r>
      <w:r>
        <w:t xml:space="preserve"> </w:t>
      </w:r>
      <w:r>
        <w:t xml:space="preserve">in</w:t>
      </w:r>
      <w:r>
        <w:t xml:space="preserve"> </w:t>
      </w:r>
      <w:r>
        <w:rPr>
          <w:bCs/>
          <w:b/>
        </w:rPr>
        <w:t xml:space="preserve">United Kingdom Birmingham</w:t>
      </w:r>
      <w:r>
        <w:t xml:space="preserve">. The findings will contribute to a better understanding of how local journalism can be strengthened in</w:t>
      </w:r>
      <w:r>
        <w:t xml:space="preserve"> </w:t>
      </w:r>
      <w:r>
        <w:rPr>
          <w:bCs/>
          <w:b/>
        </w:rPr>
        <w:t xml:space="preserve">United Kingdom Birmingham</w:t>
      </w:r>
      <w:r>
        <w:t xml:space="preserve"> </w:t>
      </w:r>
      <w:r>
        <w:t xml:space="preserve">to serve the community more effectively. The results will be disseminated to media organisations, academic institutions, and policy makers in</w:t>
      </w:r>
      <w:r>
        <w:t xml:space="preserve"> </w:t>
      </w:r>
      <w:r>
        <w:rPr>
          <w:bCs/>
          <w:b/>
        </w:rPr>
        <w:t xml:space="preserve">United Kingdom Birmingham</w:t>
      </w:r>
      <w:r>
        <w:t xml:space="preserve"> </w:t>
      </w:r>
      <w:r>
        <w:t xml:space="preserve">and beyond.</w:t>
      </w:r>
    </w:p>
    <w:bookmarkEnd w:id="30"/>
    <w:bookmarkStart w:id="31" w:name="conclusion"/>
    <w:p>
      <w:pPr>
        <w:pStyle w:val="Heading2"/>
      </w:pPr>
      <w:r>
        <w:t xml:space="preserve">9. Conclusion</w:t>
      </w:r>
    </w:p>
    <w:p>
      <w:pPr>
        <w:pStyle w:val="FirstParagraph"/>
      </w:pPr>
      <w:r>
        <w:t xml:space="preserve">This Experiment Protocol provides a comprehensive framework for studying the</w:t>
      </w:r>
      <w:r>
        <w:t xml:space="preserve"> </w:t>
      </w:r>
      <w:r>
        <w:rPr>
          <w:bCs/>
          <w:b/>
        </w:rPr>
        <w:t xml:space="preserve">Journalist</w:t>
      </w:r>
      <w:r>
        <w:t xml:space="preserve"> </w:t>
      </w:r>
      <w:r>
        <w:t xml:space="preserve">in</w:t>
      </w:r>
      <w:r>
        <w:t xml:space="preserve"> </w:t>
      </w:r>
      <w:r>
        <w:rPr>
          <w:bCs/>
          <w:b/>
        </w:rPr>
        <w:t xml:space="preserve">United Kingdom Birmingham</w:t>
      </w:r>
      <w:r>
        <w:t xml:space="preserve">. By focusing on this specific context, the study aims to generate actionable insights that can improve journalistic practices and enhance public trust in</w:t>
      </w:r>
      <w:r>
        <w:t xml:space="preserve"> </w:t>
      </w:r>
      <w:r>
        <w:rPr>
          <w:bCs/>
          <w:b/>
        </w:rPr>
        <w:t xml:space="preserve">United Kingdom Birmingham</w:t>
      </w:r>
      <w:r>
        <w:t xml:space="preserve">.</w:t>
      </w:r>
    </w:p>
    <w:bookmarkEnd w:id="31"/>
    <w:p>
      <w:pPr>
        <w:pStyle w:val="BodyText"/>
      </w:pPr>
      <w:r>
        <w:t xml:space="preserve">Document Version: 1.0 | Date: October 2023 | Prepared for: Academic and Media Research Purposes in United Kingdom Birmingham</w:t>
      </w:r>
    </w:p>
    <w:bookmarkEnd w:id="32"/>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Journalist Study in United Kingdom Birmingham</dc:title>
  <dc:creator/>
  <dc:language>en</dc:language>
  <cp:keywords/>
  <dcterms:created xsi:type="dcterms:W3CDTF">2026-10-10T06:24:50Z</dcterms:created>
  <dcterms:modified xsi:type="dcterms:W3CDTF">2026-10-10T06:24:50Z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