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Kabul</w:t>
      </w:r>
    </w:p>
    <w:bookmarkStart w:id="31" w:name="X249ae39d8c574cbd97f8c8fb44ad9be22feba2e"/>
    <w:p>
      <w:pPr>
        <w:pStyle w:val="Heading1"/>
      </w:pPr>
      <w:r>
        <w:t xml:space="preserve">Experiment Protocol: Judicial Decision-Making in Kabul</w:t>
      </w:r>
    </w:p>
    <w:p>
      <w:pPr>
        <w:pStyle w:val="FirstParagraph"/>
      </w:pPr>
      <w:r>
        <w:rPr>
          <w:bCs/>
          <w:b/>
        </w:rPr>
        <w:t xml:space="preserve">Protocol ID:</w:t>
      </w:r>
      <w:r>
        <w:t xml:space="preserve"> </w:t>
      </w:r>
      <w:r>
        <w:t xml:space="preserve">KAB-JUD-2024-01</w:t>
      </w:r>
    </w:p>
    <w:p>
      <w:pPr>
        <w:pStyle w:val="BodyText"/>
      </w:pPr>
      <w:r>
        <w:rPr>
          <w:bCs/>
          <w:b/>
        </w:rPr>
        <w:t xml:space="preserve">Date of Issue:</w:t>
      </w:r>
      <w:r>
        <w:t xml:space="preserve"> </w:t>
      </w:r>
      <w:r>
        <w:t xml:space="preserve">October 24, 2024</w:t>
      </w:r>
    </w:p>
    <w:p>
      <w:pPr>
        <w:pStyle w:val="BodyText"/>
      </w:pPr>
      <w:r>
        <w:rPr>
          <w:bCs/>
          <w:b/>
        </w:rPr>
        <w:t xml:space="preserve">Location:</w:t>
      </w:r>
      <w:r>
        <w:t xml:space="preserve"> </w:t>
      </w:r>
      <w:r>
        <w:t xml:space="preserve">Kabul, Afghanistan</w:t>
      </w:r>
    </w:p>
    <w:p>
      <w:pPr>
        <w:pStyle w:val="BodyText"/>
      </w:pPr>
      <w:r>
        <w:rPr>
          <w:bCs/>
          <w:b/>
        </w:rPr>
        <w:t xml:space="preserve">Subject:</w:t>
      </w:r>
      <w:r>
        <w:t xml:space="preserve"> </w:t>
      </w:r>
      <w:r>
        <w:t xml:space="preserve">The Judge</w:t>
      </w:r>
    </w:p>
    <w:bookmarkStart w:id="20" w:name="introduction-and-background"/>
    <w:p>
      <w:pPr>
        <w:pStyle w:val="Heading2"/>
      </w:pPr>
      <w:r>
        <w:t xml:space="preserve">1. Introduction and Background</w:t>
      </w:r>
    </w:p>
    <w:p>
      <w:pPr>
        <w:pStyle w:val="FirstParagraph"/>
      </w:pPr>
      <w:r>
        <w:t xml:space="preserve">This Experiment Protocol outlines the methodology for a comprehensive study on judicial decision-making processes within the current legal framework of Afghanistan, specifically focusing on the jurisdiction of Kabul. The primary objective is to analyze the role, behavior, and decision-making patterns of the Judge in contemporary Afghan courts. Given the unique socio-political and legal landscape of Afghanistan Kabul, this study aims to provide empirical data on how judicial authority is exercised, how legal norms are interpreted, and how external factors influence judicial outcomes.</w:t>
      </w:r>
    </w:p>
    <w:p>
      <w:pPr>
        <w:pStyle w:val="BodyText"/>
      </w:pPr>
      <w:r>
        <w:t xml:space="preserve">The study is designed to be culturally sensitive and legally compliant with the prevailing regulations in Afghanistan. It seeks to understand the intersection of traditional legal practices, religious jurisprudence, and modern statutory law as applied by the Judge in Kabul. This protocol ensures that all experimental procedures are conducted with the highest standards of ethical integrity, respecting the dignity of all participants and the sovereignty of the Afghan legal system.</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consistency and predictability of judicial decisions made by the Judge in Kabul across various case types.</w:t>
      </w:r>
    </w:p>
    <w:p>
      <w:pPr>
        <w:numPr>
          <w:ilvl w:val="0"/>
          <w:numId w:val="1001"/>
        </w:numPr>
        <w:pStyle w:val="Compact"/>
      </w:pPr>
      <w:r>
        <w:t xml:space="preserve">To assess the impact of socio-cultural factors on the Judge's interpretation of laws in Afghanistan Kabul.</w:t>
      </w:r>
    </w:p>
    <w:p>
      <w:pPr>
        <w:numPr>
          <w:ilvl w:val="0"/>
          <w:numId w:val="1001"/>
        </w:numPr>
        <w:pStyle w:val="Compact"/>
      </w:pPr>
      <w:r>
        <w:t xml:space="preserve">To identify potential biases or systemic influences that may affect judicial impartiality.</w:t>
      </w:r>
    </w:p>
    <w:p>
      <w:pPr>
        <w:numPr>
          <w:ilvl w:val="0"/>
          <w:numId w:val="1001"/>
        </w:numPr>
        <w:pStyle w:val="Compact"/>
      </w:pPr>
      <w:r>
        <w:t xml:space="preserve">To document the procedural steps taken by the Judge during court proceedings in Kabul.</w:t>
      </w:r>
    </w:p>
    <w:p>
      <w:pPr>
        <w:numPr>
          <w:ilvl w:val="0"/>
          <w:numId w:val="1001"/>
        </w:numPr>
        <w:pStyle w:val="Compact"/>
      </w:pPr>
      <w:r>
        <w:t xml:space="preserve">To provide recommendations for enhancing judicial transparency and fairness within the Afghan legal system.</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analysis of court records with qualitative observations of court proceedings in Kabul. The experiment will focus on a sample of cases handled by the Judge over a six-month period. Cases will be selected to represent a diverse range of legal issues, including civil disputes, criminal matters, and family law cases.</w:t>
      </w:r>
    </w:p>
    <w:bookmarkEnd w:id="22"/>
    <w:bookmarkStart w:id="23" w:name="data-collection"/>
    <w:p>
      <w:pPr>
        <w:pStyle w:val="Heading3"/>
      </w:pPr>
      <w:r>
        <w:t xml:space="preserve">3.2 Data Collection</w:t>
      </w:r>
    </w:p>
    <w:p>
      <w:pPr>
        <w:pStyle w:val="FirstParagraph"/>
      </w:pPr>
      <w:r>
        <w:t xml:space="preserve">Data will be collected through the following methods:</w:t>
      </w:r>
    </w:p>
    <w:p>
      <w:pPr>
        <w:numPr>
          <w:ilvl w:val="0"/>
          <w:numId w:val="1002"/>
        </w:numPr>
        <w:pStyle w:val="Compact"/>
      </w:pPr>
      <w:r>
        <w:rPr>
          <w:bCs/>
          <w:b/>
        </w:rPr>
        <w:t xml:space="preserve">Court Observations:</w:t>
      </w:r>
      <w:r>
        <w:t xml:space="preserve"> </w:t>
      </w:r>
      <w:r>
        <w:t xml:space="preserve">Trained researchers will observe court sessions in Kabul, documenting the behavior of the Judge, the proceedings, and the interactions between legal parties.</w:t>
      </w:r>
    </w:p>
    <w:p>
      <w:pPr>
        <w:numPr>
          <w:ilvl w:val="0"/>
          <w:numId w:val="1002"/>
        </w:numPr>
        <w:pStyle w:val="Compact"/>
      </w:pPr>
      <w:r>
        <w:rPr>
          <w:bCs/>
          <w:b/>
        </w:rPr>
        <w:t xml:space="preserve">Case File Analysis:</w:t>
      </w:r>
      <w:r>
        <w:t xml:space="preserve"> </w:t>
      </w:r>
      <w:r>
        <w:t xml:space="preserve">A systematic review of case files will be conducted to analyze the Judge's decisions, reasoning, and adherence to legal standards.</w:t>
      </w:r>
    </w:p>
    <w:p>
      <w:pPr>
        <w:numPr>
          <w:ilvl w:val="0"/>
          <w:numId w:val="1002"/>
        </w:numPr>
        <w:pStyle w:val="Compact"/>
      </w:pPr>
      <w:r>
        <w:rPr>
          <w:bCs/>
          <w:b/>
        </w:rPr>
        <w:t xml:space="preserve">Interviews:</w:t>
      </w:r>
      <w:r>
        <w:t xml:space="preserve"> </w:t>
      </w:r>
      <w:r>
        <w:t xml:space="preserve">Semi-structured interviews will be conducted with legal professionals, including the Judge, lawyers, and court staff, to gain insights into the decision-making process.</w:t>
      </w:r>
    </w:p>
    <w:bookmarkEnd w:id="23"/>
    <w:bookmarkStart w:id="24" w:name="sample-selection"/>
    <w:p>
      <w:pPr>
        <w:pStyle w:val="Heading3"/>
      </w:pPr>
      <w:r>
        <w:t xml:space="preserve">3.3 Sample Selection</w:t>
      </w:r>
    </w:p>
    <w:p>
      <w:pPr>
        <w:pStyle w:val="FirstParagraph"/>
      </w:pPr>
      <w:r>
        <w:t xml:space="preserve">The sample will include a minimum of 100 cases from various courts in Kabul. Cases will be selected using a stratified random sampling method to ensure representation across different case types and judicial districts within Kabul.</w:t>
      </w:r>
    </w:p>
    <w:bookmarkEnd w:id="24"/>
    <w:bookmarkEnd w:id="25"/>
    <w:bookmarkStart w:id="26" w:name="ethical-considerations"/>
    <w:p>
      <w:pPr>
        <w:pStyle w:val="Heading2"/>
      </w:pPr>
      <w:r>
        <w:t xml:space="preserve">4. Ethical Considerations</w:t>
      </w:r>
    </w:p>
    <w:p>
      <w:pPr>
        <w:pStyle w:val="FirstParagraph"/>
      </w:pPr>
      <w:r>
        <w:t xml:space="preserve">This study will adhere to strict ethical guidelines to protect the rights and well-being of all participants. Informed consent will be obtained from all individuals involved in the study, including the Judge and other legal professionals. Confidentiality and anonymity will be maintained throughout the research process. The study will comply with all relevant laws and regulations in Afghanistan Kabul, and any sensitive information will be handled with the utmost care.</w:t>
      </w:r>
    </w:p>
    <w:p>
      <w:pPr>
        <w:pStyle w:val="BodyText"/>
      </w:pPr>
      <w:r>
        <w:t xml:space="preserve">Special attention will be given to the cultural and religious sensitivities of the participants. The research team will include local experts who are familiar with the legal and cultural context of Afghanistan Kabul to ensure that the study is conducted respectfully and appropriately.</w:t>
      </w:r>
    </w:p>
    <w:bookmarkEnd w:id="26"/>
    <w:bookmarkStart w:id="27" w:name="data-analysis"/>
    <w:p>
      <w:pPr>
        <w:pStyle w:val="Heading2"/>
      </w:pPr>
      <w:r>
        <w:t xml:space="preserve">5. Data Analysis</w:t>
      </w:r>
    </w:p>
    <w:p>
      <w:pPr>
        <w:pStyle w:val="FirstParagraph"/>
      </w:pPr>
      <w:r>
        <w:t xml:space="preserve">Quantitative data will be analyzed using statistical methods to identify patterns and trends in the Judge's decision-making. Qualitative data will be analyzed using thematic analysis to explore the underlying factors influencing judicial decisions. The results will be triangulated to ensure the validity and reliability of the findings.</w:t>
      </w:r>
    </w:p>
    <w:bookmarkEnd w:id="27"/>
    <w:bookmarkStart w:id="28" w:name="expected-outcomes"/>
    <w:p>
      <w:pPr>
        <w:pStyle w:val="Heading2"/>
      </w:pPr>
      <w:r>
        <w:t xml:space="preserve">6. Expected Outcomes</w:t>
      </w:r>
    </w:p>
    <w:p>
      <w:pPr>
        <w:pStyle w:val="FirstParagraph"/>
      </w:pPr>
      <w:r>
        <w:t xml:space="preserve">This study is expected to provide valuable insights into the judicial decision-making process in Afghanistan Kabul. The findings will contribute to a better understanding of the role of the Judge in the Afghan legal system and may inform policy recommendations for improving judicial practices. The study will also highlight areas where further research is needed to enhance the rule of law in Afghanistan.</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Protocol finalization, team training, ethical approvals</w:t>
            </w:r>
          </w:p>
        </w:tc>
      </w:tr>
      <w:tr>
        <w:tc>
          <w:tcPr/>
          <w:p>
            <w:pPr>
              <w:pStyle w:val="Compact"/>
              <w:jc w:val="left"/>
            </w:pPr>
            <w:r>
              <w:t xml:space="preserve">Data Collection</w:t>
            </w:r>
          </w:p>
        </w:tc>
        <w:tc>
          <w:tcPr/>
          <w:p>
            <w:pPr>
              <w:pStyle w:val="Compact"/>
              <w:jc w:val="left"/>
            </w:pPr>
            <w:r>
              <w:t xml:space="preserve">6 months</w:t>
            </w:r>
          </w:p>
        </w:tc>
        <w:tc>
          <w:tcPr/>
          <w:p>
            <w:pPr>
              <w:pStyle w:val="Compact"/>
              <w:jc w:val="left"/>
            </w:pPr>
            <w:r>
              <w:t xml:space="preserve">Court observations, case file analysis, interviews</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Statistical and thematic analysis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Report writing, dissemination of findings</w:t>
            </w:r>
          </w:p>
        </w:tc>
      </w:tr>
    </w:tbl>
    <w:bookmarkEnd w:id="29"/>
    <w:bookmarkStart w:id="30" w:name="conclusion"/>
    <w:p>
      <w:pPr>
        <w:pStyle w:val="Heading2"/>
      </w:pPr>
      <w:r>
        <w:t xml:space="preserve">8. Conclusion</w:t>
      </w:r>
    </w:p>
    <w:p>
      <w:pPr>
        <w:pStyle w:val="FirstParagraph"/>
      </w:pPr>
      <w:r>
        <w:t xml:space="preserve">This Experiment Protocol provides a structured approach to studying the judicial decision-making process in Afghanistan Kabul. By focusing on the role of the Judge, this study aims to contribute to the broader understanding of the legal system in Afghanistan and support efforts to promote justice and fairness. The findings will be shared with relevant stakeholders to inform policy and practice in the Afghan legal 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Kabul</dc:title>
  <dc:creator/>
  <dc:language>en</dc:language>
  <cp:keywords/>
  <dcterms:created xsi:type="dcterms:W3CDTF">2026-10-10T03:38:14Z</dcterms:created>
  <dcterms:modified xsi:type="dcterms:W3CDTF">2026-10-10T03:38:14Z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