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Judicial</w:t>
      </w:r>
      <w:r>
        <w:t xml:space="preserve"> </w:t>
      </w:r>
      <w:r>
        <w:t xml:space="preserve">Decision-Making</w:t>
      </w:r>
      <w:r>
        <w:t xml:space="preserve"> </w:t>
      </w:r>
      <w:r>
        <w:t xml:space="preserve">Analysis</w:t>
      </w:r>
      <w:r>
        <w:t xml:space="preserve"> </w:t>
      </w:r>
      <w:r>
        <w:t xml:space="preserve">in</w:t>
      </w:r>
      <w:r>
        <w:t xml:space="preserve"> </w:t>
      </w:r>
      <w:r>
        <w:t xml:space="preserve">Pakistan</w:t>
      </w:r>
      <w:r>
        <w:t xml:space="preserve"> </w:t>
      </w:r>
      <w:r>
        <w:t xml:space="preserve">Islamabad</w:t>
      </w:r>
    </w:p>
    <w:bookmarkStart w:id="20" w:name="X5bfbbad9d9d709c0490a75620cdb292fd7cf787"/>
    <w:p>
      <w:pPr>
        <w:pStyle w:val="Heading1"/>
      </w:pPr>
      <w:r>
        <w:t xml:space="preserve">Experiment Protocol: Judicial Decision-Making Analysis</w:t>
      </w:r>
    </w:p>
    <w:p>
      <w:pPr>
        <w:pStyle w:val="FirstParagraph"/>
      </w:pPr>
      <w:r>
        <w:rPr>
          <w:bCs/>
          <w:b/>
        </w:rPr>
        <w:t xml:space="preserve">Project Title:</w:t>
      </w:r>
      <w:r>
        <w:t xml:space="preserve"> </w:t>
      </w:r>
      <w:r>
        <w:t xml:space="preserve">Cognitive Load and Procedural Efficiency in the Islamabad High Court</w:t>
      </w:r>
    </w:p>
    <w:p>
      <w:pPr>
        <w:pStyle w:val="BodyText"/>
      </w:pPr>
      <w:r>
        <w:rPr>
          <w:bCs/>
          <w:b/>
        </w:rPr>
        <w:t xml:space="preserve">Location:</w:t>
      </w:r>
      <w:r>
        <w:t xml:space="preserve"> </w:t>
      </w:r>
      <w:r>
        <w:t xml:space="preserve">Islamabad, Pakistan</w:t>
      </w:r>
    </w:p>
    <w:p>
      <w:pPr>
        <w:pStyle w:val="BodyText"/>
      </w:pPr>
      <w:r>
        <w:rPr>
          <w:bCs/>
          <w:b/>
        </w:rPr>
        <w:t xml:space="preserve">Subject Focus:</w:t>
      </w:r>
      <w:r>
        <w:t xml:space="preserve"> </w:t>
      </w:r>
      <w:r>
        <w:t xml:space="preserve">The Judge (Decision-Making Processes)</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26, 2023</w:t>
      </w:r>
    </w:p>
    <w:bookmarkEnd w:id="20"/>
    <w:bookmarkStart w:id="21" w:name="introduction-and-rationale"/>
    <w:p>
      <w:pPr>
        <w:pStyle w:val="Heading2"/>
      </w:pPr>
      <w:r>
        <w:t xml:space="preserve">1. Introduction and Rationale</w:t>
      </w:r>
    </w:p>
    <w:p>
      <w:pPr>
        <w:pStyle w:val="FirstParagraph"/>
      </w:pPr>
      <w:r>
        <w:t xml:space="preserve">This Experiment Protocol outlines the methodology for a controlled observational study designed to analyze the decision-making processes of a</w:t>
      </w:r>
      <w:r>
        <w:t xml:space="preserve"> </w:t>
      </w:r>
      <w:r>
        <w:rPr>
          <w:bCs/>
          <w:b/>
        </w:rPr>
        <w:t xml:space="preserve">Judge</w:t>
      </w:r>
      <w:r>
        <w:t xml:space="preserve"> </w:t>
      </w:r>
      <w:r>
        <w:t xml:space="preserve">within the specific legal and cultural context of</w:t>
      </w:r>
      <w:r>
        <w:t xml:space="preserve"> </w:t>
      </w:r>
      <w:r>
        <w:rPr>
          <w:bCs/>
          <w:b/>
        </w:rPr>
        <w:t xml:space="preserve">Pakistan Islamabad</w:t>
      </w:r>
      <w:r>
        <w:t xml:space="preserve">. The judicial system in Islamabad, particularly the Islamabad High Court (IHC), serves as a critical nexus for constitutional interpretation and civil litigation in the federal capital territory.</w:t>
      </w:r>
    </w:p>
    <w:p>
      <w:pPr>
        <w:pStyle w:val="BodyText"/>
      </w:pPr>
      <w:r>
        <w:t xml:space="preserve">The primary objective of this experiment is to quantify the impact of procedural delays and case complexity on judicial cognition. By focusing on the</w:t>
      </w:r>
      <w:r>
        <w:t xml:space="preserve"> </w:t>
      </w:r>
      <w:r>
        <w:rPr>
          <w:bCs/>
          <w:b/>
        </w:rPr>
        <w:t xml:space="preserve">Judge</w:t>
      </w:r>
      <w:r>
        <w:t xml:space="preserve"> </w:t>
      </w:r>
      <w:r>
        <w:t xml:space="preserve">as the central variable, this study aims to provide empirical data that can inform judicial reforms in</w:t>
      </w:r>
      <w:r>
        <w:t xml:space="preserve"> </w:t>
      </w:r>
      <w:r>
        <w:rPr>
          <w:bCs/>
          <w:b/>
        </w:rPr>
        <w:t xml:space="preserve">Pakistan Islamabad</w:t>
      </w:r>
      <w:r>
        <w:t xml:space="preserve">. The protocol adheres to strict ethical guidelines to ensure the integrity of the judiciary is maintained while gathering scientific data.</w:t>
      </w:r>
    </w:p>
    <w:bookmarkEnd w:id="21"/>
    <w:bookmarkStart w:id="22" w:name="objectives"/>
    <w:p>
      <w:pPr>
        <w:pStyle w:val="Heading2"/>
      </w:pPr>
      <w:r>
        <w:t xml:space="preserve">2. Objectives</w:t>
      </w:r>
    </w:p>
    <w:p>
      <w:pPr>
        <w:pStyle w:val="FirstParagraph"/>
      </w:pPr>
      <w:r>
        <w:t xml:space="preserve">The specific objectives of this</w:t>
      </w:r>
      <w:r>
        <w:t xml:space="preserve"> </w:t>
      </w:r>
      <w:r>
        <w:rPr>
          <w:bCs/>
          <w:b/>
        </w:rPr>
        <w:t xml:space="preserve">Experiment Protocol</w:t>
      </w:r>
      <w:r>
        <w:t xml:space="preserve"> </w:t>
      </w:r>
      <w:r>
        <w:t xml:space="preserve">are as follows:</w:t>
      </w:r>
    </w:p>
    <w:p>
      <w:pPr>
        <w:numPr>
          <w:ilvl w:val="0"/>
          <w:numId w:val="1001"/>
        </w:numPr>
        <w:pStyle w:val="Compact"/>
      </w:pPr>
      <w:r>
        <w:t xml:space="preserve">To measure the correlation between the duration of hearings in</w:t>
      </w:r>
      <w:r>
        <w:t xml:space="preserve"> </w:t>
      </w:r>
      <w:r>
        <w:rPr>
          <w:bCs/>
          <w:b/>
        </w:rPr>
        <w:t xml:space="preserve">Pakistan Islamabad</w:t>
      </w:r>
      <w:r>
        <w:t xml:space="preserve"> </w:t>
      </w:r>
      <w:r>
        <w:t xml:space="preserve">courts and the consistency of rulings issued by the</w:t>
      </w:r>
      <w:r>
        <w:t xml:space="preserve"> </w:t>
      </w:r>
      <w:r>
        <w:rPr>
          <w:bCs/>
          <w:b/>
        </w:rPr>
        <w:t xml:space="preserve">Judge</w:t>
      </w:r>
      <w:r>
        <w:t xml:space="preserve">.</w:t>
      </w:r>
    </w:p>
    <w:p>
      <w:pPr>
        <w:numPr>
          <w:ilvl w:val="0"/>
          <w:numId w:val="1001"/>
        </w:numPr>
        <w:pStyle w:val="Compact"/>
      </w:pPr>
      <w:r>
        <w:t xml:space="preserve">To evaluate the effectiveness of digital case management systems currently being piloted in Islamabad on the cognitive load of the presiding</w:t>
      </w:r>
      <w:r>
        <w:t xml:space="preserve"> </w:t>
      </w:r>
      <w:r>
        <w:rPr>
          <w:bCs/>
          <w:b/>
        </w:rPr>
        <w:t xml:space="preserve">Judge</w:t>
      </w:r>
      <w:r>
        <w:t xml:space="preserve">.</w:t>
      </w:r>
    </w:p>
    <w:p>
      <w:pPr>
        <w:numPr>
          <w:ilvl w:val="0"/>
          <w:numId w:val="1001"/>
        </w:numPr>
        <w:pStyle w:val="Compact"/>
      </w:pPr>
      <w:r>
        <w:t xml:space="preserve">To assess how local cultural and linguistic nuances in</w:t>
      </w:r>
      <w:r>
        <w:t xml:space="preserve"> </w:t>
      </w:r>
      <w:r>
        <w:rPr>
          <w:bCs/>
          <w:b/>
        </w:rPr>
        <w:t xml:space="preserve">Pakistan Islamabad</w:t>
      </w:r>
      <w:r>
        <w:t xml:space="preserve"> </w:t>
      </w:r>
      <w:r>
        <w:t xml:space="preserve">influence the interpretation of evidence by the</w:t>
      </w:r>
      <w:r>
        <w:t xml:space="preserve"> </w:t>
      </w:r>
      <w:r>
        <w:rPr>
          <w:bCs/>
          <w:b/>
        </w:rPr>
        <w:t xml:space="preserve">Judge</w:t>
      </w:r>
      <w:r>
        <w:t xml:space="preserve">.</w:t>
      </w:r>
    </w:p>
    <w:p>
      <w:pPr>
        <w:numPr>
          <w:ilvl w:val="0"/>
          <w:numId w:val="1001"/>
        </w:numPr>
        <w:pStyle w:val="Compact"/>
      </w:pPr>
      <w:r>
        <w:t xml:space="preserve">To propose evidence-based recommendations for optimizing courtroom workflows to support the</w:t>
      </w:r>
      <w:r>
        <w:t xml:space="preserve"> </w:t>
      </w:r>
      <w:r>
        <w:rPr>
          <w:bCs/>
          <w:b/>
        </w:rPr>
        <w:t xml:space="preserve">Judge</w:t>
      </w:r>
      <w:r>
        <w:t xml:space="preserve"> </w:t>
      </w:r>
      <w:r>
        <w:t xml:space="preserve">in delivering timely justice.</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employs a quasi-experimental design. It will not interfere with actual legal proceedings but will utilize a simulated environment alongside observational data collection. The experiment is divided into two phases:</w:t>
      </w:r>
    </w:p>
    <w:p>
      <w:pPr>
        <w:numPr>
          <w:ilvl w:val="0"/>
          <w:numId w:val="1002"/>
        </w:numPr>
        <w:pStyle w:val="Compact"/>
      </w:pPr>
      <w:r>
        <w:rPr>
          <w:bCs/>
          <w:b/>
        </w:rPr>
        <w:t xml:space="preserve">Phase A (Observational):</w:t>
      </w:r>
      <w:r>
        <w:t xml:space="preserve"> </w:t>
      </w:r>
      <w:r>
        <w:t xml:space="preserve">Non-intrusive observation of hearings in the Islamabad High Court.</w:t>
      </w:r>
    </w:p>
    <w:p>
      <w:pPr>
        <w:numPr>
          <w:ilvl w:val="0"/>
          <w:numId w:val="1002"/>
        </w:numPr>
        <w:pStyle w:val="Compact"/>
      </w:pPr>
      <w:r>
        <w:rPr>
          <w:bCs/>
          <w:b/>
        </w:rPr>
        <w:t xml:space="preserve">Phase B (Simulated):</w:t>
      </w:r>
      <w:r>
        <w:t xml:space="preserve"> </w:t>
      </w:r>
      <w:r>
        <w:t xml:space="preserve">A controlled workshop where retired or volunteer judges act as the</w:t>
      </w:r>
      <w:r>
        <w:t xml:space="preserve"> </w:t>
      </w:r>
      <w:r>
        <w:rPr>
          <w:bCs/>
          <w:b/>
        </w:rPr>
        <w:t xml:space="preserve">Judge</w:t>
      </w:r>
      <w:r>
        <w:t xml:space="preserve"> </w:t>
      </w:r>
      <w:r>
        <w:t xml:space="preserve">in mock scenarios reflecting common cases in</w:t>
      </w:r>
      <w:r>
        <w:t xml:space="preserve"> </w:t>
      </w:r>
      <w:r>
        <w:rPr>
          <w:bCs/>
          <w:b/>
        </w:rPr>
        <w:t xml:space="preserve">Pakistan Islamabad</w:t>
      </w:r>
      <w:r>
        <w:t xml:space="preserve">.</w:t>
      </w:r>
    </w:p>
    <w:bookmarkEnd w:id="23"/>
    <w:bookmarkStart w:id="24" w:name="participants"/>
    <w:p>
      <w:pPr>
        <w:pStyle w:val="Heading3"/>
      </w:pPr>
      <w:r>
        <w:t xml:space="preserve">3.2 Participants</w:t>
      </w:r>
    </w:p>
    <w:p>
      <w:pPr>
        <w:pStyle w:val="FirstParagraph"/>
      </w:pPr>
      <w:r>
        <w:t xml:space="preserve">The primary participants are judges of the Islamabad High Court. To ensure anonymity and avoid bias, participants in the simulated phase will be selected via a randomized lottery system from a pool of willing volunteers. The sample size is projected to be 15 judges to ensure statistical significance within the constraints of the judicial schedule in</w:t>
      </w:r>
      <w:r>
        <w:t xml:space="preserve"> </w:t>
      </w:r>
      <w:r>
        <w:rPr>
          <w:bCs/>
          <w:b/>
        </w:rPr>
        <w:t xml:space="preserve">Pakistan Islamabad</w:t>
      </w:r>
      <w:r>
        <w:t xml:space="preserve">.</w:t>
      </w:r>
    </w:p>
    <w:bookmarkEnd w:id="24"/>
    <w:bookmarkStart w:id="25" w:name="variables"/>
    <w:p>
      <w:pPr>
        <w:pStyle w:val="Heading3"/>
      </w:pPr>
      <w:r>
        <w:t xml:space="preserve">3.3 Variables</w:t>
      </w:r>
    </w:p>
    <w:p>
      <w:pPr>
        <w:numPr>
          <w:ilvl w:val="0"/>
          <w:numId w:val="1003"/>
        </w:numPr>
        <w:pStyle w:val="Compact"/>
      </w:pPr>
      <w:r>
        <w:rPr>
          <w:bCs/>
          <w:b/>
        </w:rPr>
        <w:t xml:space="preserve">Independent Variables:</w:t>
      </w:r>
      <w:r>
        <w:t xml:space="preserve"> </w:t>
      </w:r>
      <w:r>
        <w:t xml:space="preserve">Time of day (morning vs. afternoon sessions), complexity of the case file, and the format of evidence presentation (digital vs. physical).</w:t>
      </w:r>
    </w:p>
    <w:p>
      <w:pPr>
        <w:numPr>
          <w:ilvl w:val="0"/>
          <w:numId w:val="1003"/>
        </w:numPr>
        <w:pStyle w:val="Compact"/>
      </w:pPr>
      <w:r>
        <w:rPr>
          <w:bCs/>
          <w:b/>
        </w:rPr>
        <w:t xml:space="preserve">Dependent Variables:</w:t>
      </w:r>
      <w:r>
        <w:t xml:space="preserve"> </w:t>
      </w:r>
      <w:r>
        <w:t xml:space="preserve">Time taken to render a decision, consistency of legal reasoning, and self-reported stress levels of the</w:t>
      </w:r>
      <w:r>
        <w:t xml:space="preserve"> </w:t>
      </w:r>
      <w:r>
        <w:rPr>
          <w:bCs/>
          <w:b/>
        </w:rPr>
        <w:t xml:space="preserve">Judge</w:t>
      </w:r>
      <w:r>
        <w:t xml:space="preserve">.</w:t>
      </w:r>
    </w:p>
    <w:bookmarkEnd w:id="25"/>
    <w:bookmarkEnd w:id="26"/>
    <w:bookmarkStart w:id="29" w:name="procedure"/>
    <w:p>
      <w:pPr>
        <w:pStyle w:val="Heading2"/>
      </w:pPr>
      <w:r>
        <w:t xml:space="preserve">4. Procedure</w:t>
      </w:r>
    </w:p>
    <w:bookmarkStart w:id="27" w:name="preparation"/>
    <w:p>
      <w:pPr>
        <w:pStyle w:val="Heading3"/>
      </w:pPr>
      <w:r>
        <w:t xml:space="preserve">4.1 Preparation</w:t>
      </w:r>
    </w:p>
    <w:p>
      <w:pPr>
        <w:pStyle w:val="FirstParagraph"/>
      </w:pPr>
      <w:r>
        <w:t xml:space="preserve">Before the commencement of the experiment, all research materials must be approved by the Chief Justice of the Islamabad High Court. Case files used in the simulation will be anonymized versions of real cases filed in</w:t>
      </w:r>
      <w:r>
        <w:t xml:space="preserve"> </w:t>
      </w:r>
      <w:r>
        <w:rPr>
          <w:bCs/>
          <w:b/>
        </w:rPr>
        <w:t xml:space="preserve">Pakistan Islamabad</w:t>
      </w:r>
      <w:r>
        <w:t xml:space="preserve"> </w:t>
      </w:r>
      <w:r>
        <w:t xml:space="preserve">to ensure realism without compromising privacy.</w:t>
      </w:r>
    </w:p>
    <w:bookmarkEnd w:id="27"/>
    <w:bookmarkStart w:id="28" w:name="execution-of-the-experiment"/>
    <w:p>
      <w:pPr>
        <w:pStyle w:val="Heading3"/>
      </w:pPr>
      <w:r>
        <w:t xml:space="preserve">4.2 Execution of the Experiment</w:t>
      </w:r>
    </w:p>
    <w:p>
      <w:pPr>
        <w:pStyle w:val="FirstParagraph"/>
      </w:pPr>
      <w:r>
        <w:t xml:space="preserve">During the simulated sessions, the</w:t>
      </w:r>
      <w:r>
        <w:t xml:space="preserve"> </w:t>
      </w:r>
      <w:r>
        <w:rPr>
          <w:bCs/>
          <w:b/>
        </w:rPr>
        <w:t xml:space="preserve">Judge</w:t>
      </w:r>
      <w:r>
        <w:t xml:space="preserve"> </w:t>
      </w:r>
      <w:r>
        <w:t xml:space="preserve">will be presented with a standardized case file. The experiment will manipulate the volume of paperwork and the clarity of digital records. Researchers will record the time elapsed from the closing of arguments to the drafting of the judgment. Additionally, biometric sensors (with consent) may be used to monitor stress indicators in the</w:t>
      </w:r>
      <w:r>
        <w:t xml:space="preserve"> </w:t>
      </w:r>
      <w:r>
        <w:rPr>
          <w:bCs/>
          <w:b/>
        </w:rPr>
        <w:t xml:space="preserve">Judge</w:t>
      </w:r>
      <w:r>
        <w:t xml:space="preserve"> </w:t>
      </w:r>
      <w:r>
        <w:t xml:space="preserve">during high-pressure segments of the trial.</w:t>
      </w:r>
    </w:p>
    <w:p>
      <w:pPr>
        <w:pStyle w:val="BodyText"/>
      </w:pPr>
      <w:r>
        <w:t xml:space="preserve">In the observational phase, researchers will sit in the public gallery of the Islamabad High Court. They will log the frequency of adjournments and the length of oral arguments, correlating these factors with the eventual outcomes of the cases handled by the observed</w:t>
      </w:r>
      <w:r>
        <w:t xml:space="preserve"> </w:t>
      </w:r>
      <w:r>
        <w:rPr>
          <w:bCs/>
          <w:b/>
        </w:rPr>
        <w:t xml:space="preserve">Judge</w:t>
      </w:r>
      <w:r>
        <w:t xml:space="preserve">.</w:t>
      </w:r>
    </w:p>
    <w:bookmarkEnd w:id="28"/>
    <w:bookmarkEnd w:id="29"/>
    <w:bookmarkStart w:id="30" w:name="ethical-considerations"/>
    <w:p>
      <w:pPr>
        <w:pStyle w:val="Heading2"/>
      </w:pPr>
      <w:r>
        <w:t xml:space="preserve">5. Ethical Considerations</w:t>
      </w:r>
    </w:p>
    <w:p>
      <w:pPr>
        <w:pStyle w:val="FirstParagraph"/>
      </w:pPr>
      <w:r>
        <w:t xml:space="preserve">Given the sensitive nature of the judiciary in</w:t>
      </w:r>
      <w:r>
        <w:t xml:space="preserve"> </w:t>
      </w:r>
      <w:r>
        <w:rPr>
          <w:bCs/>
          <w:b/>
        </w:rPr>
        <w:t xml:space="preserve">Pakistan Islamabad</w:t>
      </w:r>
      <w:r>
        <w:t xml:space="preserve">, this</w:t>
      </w:r>
      <w:r>
        <w:t xml:space="preserve"> </w:t>
      </w:r>
      <w:r>
        <w:rPr>
          <w:bCs/>
          <w:b/>
        </w:rPr>
        <w:t xml:space="preserve">Experiment Protocol</w:t>
      </w:r>
      <w:r>
        <w:t xml:space="preserve"> </w:t>
      </w:r>
      <w:r>
        <w:t xml:space="preserve">prioritizes ethical integrity above all else.</w:t>
      </w:r>
    </w:p>
    <w:p>
      <w:pPr>
        <w:numPr>
          <w:ilvl w:val="0"/>
          <w:numId w:val="1004"/>
        </w:numPr>
        <w:pStyle w:val="Compact"/>
      </w:pPr>
      <w:r>
        <w:rPr>
          <w:bCs/>
          <w:b/>
        </w:rPr>
        <w:t xml:space="preserve">Confidentiality:</w:t>
      </w:r>
      <w:r>
        <w:t xml:space="preserve"> </w:t>
      </w:r>
      <w:r>
        <w:t xml:space="preserve">No identifying information of the</w:t>
      </w:r>
      <w:r>
        <w:t xml:space="preserve"> </w:t>
      </w:r>
      <w:r>
        <w:rPr>
          <w:bCs/>
          <w:b/>
        </w:rPr>
        <w:t xml:space="preserve">Judge</w:t>
      </w:r>
      <w:r>
        <w:t xml:space="preserve">, litigants, or specific cases will be published. Data will be aggregated.</w:t>
      </w:r>
    </w:p>
    <w:p>
      <w:pPr>
        <w:numPr>
          <w:ilvl w:val="0"/>
          <w:numId w:val="1004"/>
        </w:numPr>
        <w:pStyle w:val="Compact"/>
      </w:pPr>
      <w:r>
        <w:rPr>
          <w:bCs/>
          <w:b/>
        </w:rPr>
        <w:t xml:space="preserve">Non-Interference:</w:t>
      </w:r>
      <w:r>
        <w:t xml:space="preserve"> </w:t>
      </w:r>
      <w:r>
        <w:t xml:space="preserve">The experiment must not disrupt the daily functioning of the courts in Islamabad. Observers will remain silent and unobtrusive.</w:t>
      </w:r>
    </w:p>
    <w:p>
      <w:pPr>
        <w:numPr>
          <w:ilvl w:val="0"/>
          <w:numId w:val="1004"/>
        </w:numPr>
        <w:pStyle w:val="Compact"/>
      </w:pPr>
      <w:r>
        <w:rPr>
          <w:bCs/>
          <w:b/>
        </w:rPr>
        <w:t xml:space="preserve">Informed Consent:</w:t>
      </w:r>
      <w:r>
        <w:t xml:space="preserve"> </w:t>
      </w:r>
      <w:r>
        <w:t xml:space="preserve">All participating judges must provide written consent, fully understanding that their participation is voluntary and will not affect their career progression.</w:t>
      </w:r>
    </w:p>
    <w:bookmarkEnd w:id="30"/>
    <w:bookmarkStart w:id="31" w:name="data-analysis"/>
    <w:p>
      <w:pPr>
        <w:pStyle w:val="Heading2"/>
      </w:pPr>
      <w:r>
        <w:t xml:space="preserve">6. Data Analysis</w:t>
      </w:r>
    </w:p>
    <w:p>
      <w:pPr>
        <w:pStyle w:val="FirstParagraph"/>
      </w:pPr>
      <w:r>
        <w:t xml:space="preserve">Data collected will be analyzed using statistical software to identify patterns in the behavior of the</w:t>
      </w:r>
      <w:r>
        <w:t xml:space="preserve"> </w:t>
      </w:r>
      <w:r>
        <w:rPr>
          <w:bCs/>
          <w:b/>
        </w:rPr>
        <w:t xml:space="preserve">Judge</w:t>
      </w:r>
      <w:r>
        <w:t xml:space="preserve">. Regression analysis will be used to determine the strength of the relationship between procedural variables and judicial efficiency. Qualitative data from post-experiment interviews with the</w:t>
      </w:r>
      <w:r>
        <w:t xml:space="preserve"> </w:t>
      </w:r>
      <w:r>
        <w:rPr>
          <w:bCs/>
          <w:b/>
        </w:rPr>
        <w:t xml:space="preserve">Judge</w:t>
      </w:r>
      <w:r>
        <w:t xml:space="preserve"> </w:t>
      </w:r>
      <w:r>
        <w:t xml:space="preserve">will be coded to identify recurring themes regarding challenges faced in the Islamabad legal environment.</w:t>
      </w:r>
    </w:p>
    <w:bookmarkEnd w:id="31"/>
    <w:bookmarkStart w:id="32" w:name="expected-outcomes-and-impact"/>
    <w:p>
      <w:pPr>
        <w:pStyle w:val="Heading2"/>
      </w:pPr>
      <w:r>
        <w:t xml:space="preserve">7. Expected Outcomes and Impact</w:t>
      </w:r>
    </w:p>
    <w:p>
      <w:pPr>
        <w:pStyle w:val="FirstParagraph"/>
      </w:pPr>
      <w:r>
        <w:t xml:space="preserve">This</w:t>
      </w:r>
      <w:r>
        <w:t xml:space="preserve"> </w:t>
      </w:r>
      <w:r>
        <w:rPr>
          <w:bCs/>
          <w:b/>
        </w:rPr>
        <w:t xml:space="preserve">Experiment Protocol</w:t>
      </w:r>
      <w:r>
        <w:t xml:space="preserve"> </w:t>
      </w:r>
      <w:r>
        <w:t xml:space="preserve">anticipates generating actionable insights for the judiciary of</w:t>
      </w:r>
      <w:r>
        <w:t xml:space="preserve"> </w:t>
      </w:r>
      <w:r>
        <w:rPr>
          <w:bCs/>
          <w:b/>
        </w:rPr>
        <w:t xml:space="preserve">Pakistan Islamabad</w:t>
      </w:r>
      <w:r>
        <w:t xml:space="preserve">. Potential outcomes include:</w:t>
      </w:r>
    </w:p>
    <w:p>
      <w:pPr>
        <w:numPr>
          <w:ilvl w:val="0"/>
          <w:numId w:val="1005"/>
        </w:numPr>
        <w:pStyle w:val="Compact"/>
      </w:pPr>
      <w:r>
        <w:t xml:space="preserve">Identification of optimal hearing durations to maintain the cognitive sharpness of the</w:t>
      </w:r>
      <w:r>
        <w:t xml:space="preserve"> </w:t>
      </w:r>
      <w:r>
        <w:rPr>
          <w:bCs/>
          <w:b/>
        </w:rPr>
        <w:t xml:space="preserve">Judge</w:t>
      </w:r>
      <w:r>
        <w:t xml:space="preserve">.</w:t>
      </w:r>
    </w:p>
    <w:p>
      <w:pPr>
        <w:numPr>
          <w:ilvl w:val="0"/>
          <w:numId w:val="1005"/>
        </w:numPr>
        <w:pStyle w:val="Compact"/>
      </w:pPr>
      <w:r>
        <w:t xml:space="preserve">Validation of the need for enhanced digital infrastructure in Islamabad courts.</w:t>
      </w:r>
    </w:p>
    <w:p>
      <w:pPr>
        <w:numPr>
          <w:ilvl w:val="0"/>
          <w:numId w:val="1005"/>
        </w:numPr>
        <w:pStyle w:val="Compact"/>
      </w:pPr>
      <w:r>
        <w:t xml:space="preserve">A framework for reducing backlog by streamlining the information flow to the</w:t>
      </w:r>
      <w:r>
        <w:t xml:space="preserve"> </w:t>
      </w:r>
      <w:r>
        <w:rPr>
          <w:bCs/>
          <w:b/>
        </w:rPr>
        <w:t xml:space="preserve">Judge</w:t>
      </w:r>
      <w:r>
        <w:t xml:space="preserve">.</w:t>
      </w:r>
    </w:p>
    <w:p>
      <w:pPr>
        <w:pStyle w:val="FirstParagraph"/>
      </w:pPr>
      <w:r>
        <w:t xml:space="preserve">Ultimately, this study seeks to strengthen the rule of law in</w:t>
      </w:r>
      <w:r>
        <w:t xml:space="preserve"> </w:t>
      </w:r>
      <w:r>
        <w:rPr>
          <w:bCs/>
          <w:b/>
        </w:rPr>
        <w:t xml:space="preserve">Pakistan Islamabad</w:t>
      </w:r>
      <w:r>
        <w:t xml:space="preserve"> </w:t>
      </w:r>
      <w:r>
        <w:t xml:space="preserve">by ensuring that the</w:t>
      </w:r>
      <w:r>
        <w:t xml:space="preserve"> </w:t>
      </w:r>
      <w:r>
        <w:rPr>
          <w:bCs/>
          <w:b/>
        </w:rPr>
        <w:t xml:space="preserve">Judge</w:t>
      </w:r>
      <w:r>
        <w:t xml:space="preserve"> </w:t>
      </w:r>
      <w:r>
        <w:t xml:space="preserve">is supported by systems that facilitate fair, efficient, and reasoned decision-making.</w:t>
      </w:r>
    </w:p>
    <w:bookmarkEnd w:id="32"/>
    <w:bookmarkStart w:id="33" w:name="conclusion"/>
    <w:p>
      <w:pPr>
        <w:pStyle w:val="Heading2"/>
      </w:pPr>
      <w:r>
        <w:t xml:space="preserve">8. Conclusion</w:t>
      </w:r>
    </w:p>
    <w:p>
      <w:pPr>
        <w:pStyle w:val="FirstParagraph"/>
      </w:pPr>
      <w:r>
        <w:t xml:space="preserve">This document serves as the definitive guide for the execution of the study. All researchers and assistants must adhere strictly to the procedures outlined in this</w:t>
      </w:r>
      <w:r>
        <w:t xml:space="preserve"> </w:t>
      </w:r>
      <w:r>
        <w:rPr>
          <w:bCs/>
          <w:b/>
        </w:rPr>
        <w:t xml:space="preserve">Experiment Protocol</w:t>
      </w:r>
      <w:r>
        <w:t xml:space="preserve">. By focusing on the human element of the judiciary—the</w:t>
      </w:r>
      <w:r>
        <w:t xml:space="preserve"> </w:t>
      </w:r>
      <w:r>
        <w:rPr>
          <w:bCs/>
          <w:b/>
        </w:rPr>
        <w:t xml:space="preserve">Judge</w:t>
      </w:r>
      <w:r>
        <w:t xml:space="preserve">—within the unique context of</w:t>
      </w:r>
      <w:r>
        <w:t xml:space="preserve"> </w:t>
      </w:r>
      <w:r>
        <w:rPr>
          <w:bCs/>
          <w:b/>
        </w:rPr>
        <w:t xml:space="preserve">Pakistan Islamabad</w:t>
      </w:r>
      <w:r>
        <w:t xml:space="preserve">, this experiment aims to contribute significantly to the field of legal science and judicial administration.</w:t>
      </w:r>
    </w:p>
    <w:bookmarkEnd w:id="33"/>
    <w:p>
      <w:pPr>
        <w:pStyle w:val="BodyText"/>
      </w:pPr>
      <w:r>
        <w:t xml:space="preserve">© 2023 Judicial Research Initiative. This document is confidential and intended for authorized personnel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Judicial Decision-Making Analysis in Pakistan Islamabad</dc:title>
  <dc:creator/>
  <dc:language>en</dc:language>
  <cp:keywords/>
  <dcterms:created xsi:type="dcterms:W3CDTF">2026-10-10T03:38:55Z</dcterms:created>
  <dcterms:modified xsi:type="dcterms:W3CDTF">2026-10-10T03:38:55Z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