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Lima,</w:t>
      </w:r>
      <w:r>
        <w:t xml:space="preserve"> </w:t>
      </w:r>
      <w:r>
        <w:t xml:space="preserve">Peru</w:t>
      </w:r>
    </w:p>
    <w:bookmarkStart w:id="31" w:name="X7f495e0caf65c47193e7cacfd33b97fce64a41d"/>
    <w:p>
      <w:pPr>
        <w:pStyle w:val="Heading1"/>
      </w:pPr>
      <w:r>
        <w:t xml:space="preserve">Experiment Protocol: Cognitive Biases in Judicial Decision-Making</w:t>
      </w:r>
    </w:p>
    <w:p>
      <w:pPr>
        <w:pStyle w:val="FirstParagraph"/>
      </w:pPr>
      <w:r>
        <w:rPr>
          <w:bCs/>
          <w:b/>
        </w:rPr>
        <w:t xml:space="preserve">Protocol ID:</w:t>
      </w:r>
      <w:r>
        <w:t xml:space="preserve"> </w:t>
      </w:r>
      <w:r>
        <w:t xml:space="preserve">PE-LIM-JUD-2024-001</w:t>
      </w:r>
    </w:p>
    <w:p>
      <w:pPr>
        <w:pStyle w:val="BodyText"/>
      </w:pPr>
      <w:r>
        <w:rPr>
          <w:bCs/>
          <w:b/>
        </w:rPr>
        <w:t xml:space="preserve">Location:</w:t>
      </w:r>
      <w:r>
        <w:t xml:space="preserve"> </w:t>
      </w:r>
      <w:r>
        <w:t xml:space="preserve">Lima, Peru (Callao and Lima Metropolitana)</w:t>
      </w:r>
    </w:p>
    <w:p>
      <w:pPr>
        <w:pStyle w:val="BodyText"/>
      </w:pPr>
      <w:r>
        <w:rPr>
          <w:bCs/>
          <w:b/>
        </w:rPr>
        <w:t xml:space="preserve">Subject:</w:t>
      </w:r>
      <w:r>
        <w:t xml:space="preserve"> </w:t>
      </w:r>
      <w:r>
        <w:t xml:space="preserve">The Judge (Magistrado)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judicial system in Peru, particularly within the bustling jurisdiction of Lima, faces significant challenges regarding case backlogs and the consistency of rulings. As the capital city, Lima houses the majority of the country's population and economic activity, resulting in a high volume of litigation ranging from civil disputes to complex criminal cases. This Experiment Protocol is designed to investigate the cognitive processes of the</w:t>
      </w:r>
      <w:r>
        <w:t xml:space="preserve"> </w:t>
      </w:r>
      <w:r>
        <w:rPr>
          <w:bCs/>
          <w:b/>
        </w:rPr>
        <w:t xml:space="preserve">Judge</w:t>
      </w:r>
      <w:r>
        <w:t xml:space="preserve"> </w:t>
      </w:r>
      <w:r>
        <w:t xml:space="preserve">within this specific context.</w:t>
      </w:r>
    </w:p>
    <w:p>
      <w:pPr>
        <w:pStyle w:val="BodyText"/>
      </w:pPr>
      <w:r>
        <w:t xml:space="preserve">Recent literature in legal psychology suggests that judicial decisions are not solely based on legal statutes and evidence but are also influenced by cognitive biases, fatigue, and environmental factors. This study aims to quantify these influences among judges operating in the courts of Lima, Peru. By understanding how a</w:t>
      </w:r>
      <w:r>
        <w:t xml:space="preserve"> </w:t>
      </w:r>
      <w:r>
        <w:rPr>
          <w:bCs/>
          <w:b/>
        </w:rPr>
        <w:t xml:space="preserve">Judge</w:t>
      </w:r>
      <w:r>
        <w:t xml:space="preserve"> </w:t>
      </w:r>
      <w:r>
        <w:t xml:space="preserve">processes information under the pressure of the Peruvian legal framework, we can propose systemic improvements to ensure fairer and more efficient justice.</w:t>
      </w:r>
    </w:p>
    <w:bookmarkEnd w:id="20"/>
    <w:bookmarkStart w:id="21" w:name="objectives"/>
    <w:p>
      <w:pPr>
        <w:pStyle w:val="Heading2"/>
      </w:pPr>
      <w:r>
        <w:t xml:space="preserve">2. Objectives</w:t>
      </w:r>
    </w:p>
    <w:p>
      <w:pPr>
        <w:pStyle w:val="FirstParagraph"/>
      </w:pPr>
      <w:r>
        <w:t xml:space="preserve">The primary objective of this experiment is to analyze the decision-making patterns of judges in Lima. Specifically, the study seeks to:</w:t>
      </w:r>
    </w:p>
    <w:p>
      <w:pPr>
        <w:numPr>
          <w:ilvl w:val="0"/>
          <w:numId w:val="1001"/>
        </w:numPr>
        <w:pStyle w:val="Compact"/>
      </w:pPr>
      <w:r>
        <w:t xml:space="preserve">Measure the impact of decision fatigue on the outcomes of rulings issued by a</w:t>
      </w:r>
      <w:r>
        <w:t xml:space="preserve"> </w:t>
      </w:r>
      <w:r>
        <w:rPr>
          <w:bCs/>
          <w:b/>
        </w:rPr>
        <w:t xml:space="preserve">Judge</w:t>
      </w:r>
      <w:r>
        <w:t xml:space="preserve"> </w:t>
      </w:r>
      <w:r>
        <w:t xml:space="preserve">throughout the day.</w:t>
      </w:r>
    </w:p>
    <w:p>
      <w:pPr>
        <w:numPr>
          <w:ilvl w:val="0"/>
          <w:numId w:val="1001"/>
        </w:numPr>
        <w:pStyle w:val="Compact"/>
      </w:pPr>
      <w:r>
        <w:t xml:space="preserve">Assess the influence of procedural delays common in the Peruvian justice system on judicial patience and leniency.</w:t>
      </w:r>
    </w:p>
    <w:p>
      <w:pPr>
        <w:numPr>
          <w:ilvl w:val="0"/>
          <w:numId w:val="1001"/>
        </w:numPr>
        <w:pStyle w:val="Compact"/>
      </w:pPr>
      <w:r>
        <w:t xml:space="preserve">Evaluate whether the socioeconomic background of litigants in Lima affects the perception of credibility by the</w:t>
      </w:r>
      <w:r>
        <w:t xml:space="preserve"> </w:t>
      </w:r>
      <w:r>
        <w:rPr>
          <w:bCs/>
          <w:b/>
        </w:rPr>
        <w:t xml:space="preserve">Judge</w:t>
      </w:r>
      <w:r>
        <w:t xml:space="preserve">.</w:t>
      </w:r>
    </w:p>
    <w:p>
      <w:pPr>
        <w:numPr>
          <w:ilvl w:val="0"/>
          <w:numId w:val="1001"/>
        </w:numPr>
        <w:pStyle w:val="Compact"/>
      </w:pPr>
      <w:r>
        <w:t xml:space="preserve">Determine if the high caseload in Lima's courts correlates with a higher reliance on heuristic shortcuts rather than deep deliberation.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analysis of court records with qualitative observational studies. The study will focus on the "Judge" as the central unit of analysis. We will employ a longitudinal design spanning six months to account for seasonal variations in the court docket in Lima.</w:t>
      </w:r>
    </w:p>
    <w:bookmarkEnd w:id="22"/>
    <w:bookmarkStart w:id="23" w:name="participants"/>
    <w:p>
      <w:pPr>
        <w:pStyle w:val="Heading3"/>
      </w:pPr>
      <w:r>
        <w:t xml:space="preserve">3.2 Participants</w:t>
      </w:r>
    </w:p>
    <w:p>
      <w:pPr>
        <w:pStyle w:val="FirstParagraph"/>
      </w:pPr>
      <w:r>
        <w:t xml:space="preserve">The participants will be active judges (Jueces de Paz Letrados and Jueces de Sala) from the Superior Court of Lima and selected district courts in districts such as San Isidro, Miraflores, and San Juan de Lurigancho. To ensure a representative sample, we will recruit 50 judges who have at least five years of experience. Participation will be voluntary and anonymous to encourage honest reporting of cognitive states.</w:t>
      </w:r>
    </w:p>
    <w:bookmarkEnd w:id="23"/>
    <w:bookmarkStart w:id="24" w:name="procedure"/>
    <w:p>
      <w:pPr>
        <w:pStyle w:val="Heading3"/>
      </w:pPr>
      <w:r>
        <w:t xml:space="preserve">3.3 Procedure</w:t>
      </w:r>
    </w:p>
    <w:p>
      <w:pPr>
        <w:pStyle w:val="FirstParagraph"/>
      </w:pPr>
      <w:r>
        <w:t xml:space="preserve">The experiment involves three phases:</w:t>
      </w:r>
    </w:p>
    <w:p>
      <w:pPr>
        <w:numPr>
          <w:ilvl w:val="0"/>
          <w:numId w:val="1002"/>
        </w:numPr>
        <w:pStyle w:val="Compact"/>
      </w:pPr>
      <w:r>
        <w:rPr>
          <w:bCs/>
          <w:b/>
        </w:rPr>
        <w:t xml:space="preserve">Phase 1: Baseline Assessment.</w:t>
      </w:r>
      <w:r>
        <w:t xml:space="preserve"> </w:t>
      </w:r>
      <w:r>
        <w:t xml:space="preserve">Judges will complete a standardized cognitive bias inventory and a survey regarding their workload and stress levels in Lima.</w:t>
      </w:r>
    </w:p>
    <w:p>
      <w:pPr>
        <w:numPr>
          <w:ilvl w:val="0"/>
          <w:numId w:val="1002"/>
        </w:numPr>
        <w:pStyle w:val="Compact"/>
      </w:pPr>
      <w:r>
        <w:rPr>
          <w:bCs/>
          <w:b/>
        </w:rPr>
        <w:t xml:space="preserve">Phase 2: Controlled Simulation.</w:t>
      </w:r>
      <w:r>
        <w:t xml:space="preserve"> </w:t>
      </w:r>
      <w:r>
        <w:t xml:space="preserve">Participants will be presented with hypothetical case files that are identical in legal merit but vary in extralegal factors (e.g., time of day presentation, defendant's attire, neighborhood of residence in Lima). The</w:t>
      </w:r>
      <w:r>
        <w:t xml:space="preserve"> </w:t>
      </w:r>
      <w:r>
        <w:rPr>
          <w:bCs/>
          <w:b/>
        </w:rPr>
        <w:t xml:space="preserve">Judge</w:t>
      </w:r>
      <w:r>
        <w:t xml:space="preserve"> </w:t>
      </w:r>
      <w:r>
        <w:t xml:space="preserve">will be asked to render a verdict and provide a brief rationale.</w:t>
      </w:r>
    </w:p>
    <w:p>
      <w:pPr>
        <w:numPr>
          <w:ilvl w:val="0"/>
          <w:numId w:val="1002"/>
        </w:numPr>
        <w:pStyle w:val="Compact"/>
      </w:pPr>
      <w:r>
        <w:rPr>
          <w:bCs/>
          <w:b/>
        </w:rPr>
        <w:t xml:space="preserve">Phase 3: Real-World Observation.</w:t>
      </w:r>
      <w:r>
        <w:t xml:space="preserve"> </w:t>
      </w:r>
      <w:r>
        <w:t xml:space="preserve">With consent, researchers will observe actual court proceedings in Lima. We will record the time of day, the duration of the hearing, and the final decision of the</w:t>
      </w:r>
      <w:r>
        <w:t xml:space="preserve"> </w:t>
      </w:r>
      <w:r>
        <w:rPr>
          <w:bCs/>
          <w:b/>
        </w:rPr>
        <w:t xml:space="preserve">Judge</w:t>
      </w:r>
      <w:r>
        <w:t xml:space="preserve">, correlating these with the complexity of the case.</w:t>
      </w:r>
    </w:p>
    <w:bookmarkEnd w:id="24"/>
    <w:bookmarkEnd w:id="25"/>
    <w:bookmarkStart w:id="26" w:name="variables"/>
    <w:p>
      <w:pPr>
        <w:pStyle w:val="Heading2"/>
      </w:pPr>
      <w:r>
        <w:t xml:space="preserve">4. Variables</w:t>
      </w:r>
    </w:p>
    <w:p>
      <w:pPr>
        <w:pStyle w:val="FirstParagraph"/>
      </w:pPr>
      <w:r>
        <w:rPr>
          <w:bCs/>
          <w:b/>
        </w:rPr>
        <w:t xml:space="preserve">Independent Variables:</w:t>
      </w:r>
    </w:p>
    <w:p>
      <w:pPr>
        <w:numPr>
          <w:ilvl w:val="0"/>
          <w:numId w:val="1003"/>
        </w:numPr>
        <w:pStyle w:val="Compact"/>
      </w:pPr>
      <w:r>
        <w:t xml:space="preserve">Time of day (Morning vs. Afternoon sessions).</w:t>
      </w:r>
    </w:p>
    <w:p>
      <w:pPr>
        <w:numPr>
          <w:ilvl w:val="0"/>
          <w:numId w:val="1003"/>
        </w:numPr>
        <w:pStyle w:val="Compact"/>
      </w:pPr>
      <w:r>
        <w:t xml:space="preserve">Caseload density (Number of cases heard by the</w:t>
      </w:r>
      <w:r>
        <w:t xml:space="preserve"> </w:t>
      </w:r>
      <w:r>
        <w:rPr>
          <w:bCs/>
          <w:b/>
        </w:rPr>
        <w:t xml:space="preserve">Judge</w:t>
      </w:r>
      <w:r>
        <w:t xml:space="preserve"> </w:t>
      </w:r>
      <w:r>
        <w:t xml:space="preserve">prior to the current case).</w:t>
      </w:r>
    </w:p>
    <w:p>
      <w:pPr>
        <w:numPr>
          <w:ilvl w:val="0"/>
          <w:numId w:val="1003"/>
        </w:numPr>
        <w:pStyle w:val="Compact"/>
      </w:pPr>
      <w:r>
        <w:t xml:space="preserve">Socioeconomic indicators of the litigants (based on Lima districts).</w:t>
      </w:r>
    </w:p>
    <w:p>
      <w:pPr>
        <w:pStyle w:val="FirstParagraph"/>
      </w:pPr>
      <w:r>
        <w:rPr>
          <w:bCs/>
          <w:b/>
        </w:rPr>
        <w:t xml:space="preserve">Dependent Variables:</w:t>
      </w:r>
    </w:p>
    <w:p>
      <w:pPr>
        <w:numPr>
          <w:ilvl w:val="0"/>
          <w:numId w:val="1004"/>
        </w:numPr>
        <w:pStyle w:val="Compact"/>
      </w:pPr>
      <w:r>
        <w:t xml:space="preserve">Verdict outcome (Guilty/Not Guilty, Plaintiff/Defendant win).</w:t>
      </w:r>
    </w:p>
    <w:p>
      <w:pPr>
        <w:numPr>
          <w:ilvl w:val="0"/>
          <w:numId w:val="1004"/>
        </w:numPr>
        <w:pStyle w:val="Compact"/>
      </w:pPr>
      <w:r>
        <w:t xml:space="preserve">Severity of the sentence or penalty.</w:t>
      </w:r>
    </w:p>
    <w:p>
      <w:pPr>
        <w:numPr>
          <w:ilvl w:val="0"/>
          <w:numId w:val="1004"/>
        </w:numPr>
        <w:pStyle w:val="Compact"/>
      </w:pPr>
      <w:r>
        <w:t xml:space="preserve">Time taken to render the decision.</w:t>
      </w:r>
    </w:p>
    <w:bookmarkEnd w:id="26"/>
    <w:bookmarkStart w:id="27" w:name="ethical-considerations"/>
    <w:p>
      <w:pPr>
        <w:pStyle w:val="Heading2"/>
      </w:pPr>
      <w:r>
        <w:t xml:space="preserve">5. Ethical Considerations</w:t>
      </w:r>
    </w:p>
    <w:p>
      <w:pPr>
        <w:pStyle w:val="FirstParagraph"/>
      </w:pPr>
      <w:r>
        <w:t xml:space="preserve">Given the sensitive nature of the judiciary in Peru, ethical standards are paramount. The experiment protocol strictly adheres to the principles of the Declaration of Helsinki.</w:t>
      </w:r>
    </w:p>
    <w:p>
      <w:pPr>
        <w:numPr>
          <w:ilvl w:val="0"/>
          <w:numId w:val="1005"/>
        </w:numPr>
        <w:pStyle w:val="Compact"/>
      </w:pPr>
      <w:r>
        <w:rPr>
          <w:bCs/>
          <w:b/>
        </w:rPr>
        <w:t xml:space="preserve">Confidentiality:</w:t>
      </w:r>
      <w:r>
        <w:t xml:space="preserve"> </w:t>
      </w:r>
      <w:r>
        <w:t xml:space="preserve">The identity of every</w:t>
      </w:r>
      <w:r>
        <w:t xml:space="preserve"> </w:t>
      </w:r>
      <w:r>
        <w:rPr>
          <w:bCs/>
          <w:b/>
        </w:rPr>
        <w:t xml:space="preserve">Judge</w:t>
      </w:r>
      <w:r>
        <w:t xml:space="preserve"> </w:t>
      </w:r>
      <w:r>
        <w:t xml:space="preserve">participating in the study will be encrypted. No data will be shared with the National Council of the Magistrature (CNM) in a way that could identify individual performance.</w:t>
      </w:r>
    </w:p>
    <w:p>
      <w:pPr>
        <w:numPr>
          <w:ilvl w:val="0"/>
          <w:numId w:val="1005"/>
        </w:numPr>
        <w:pStyle w:val="Compact"/>
      </w:pPr>
      <w:r>
        <w:rPr>
          <w:bCs/>
          <w:b/>
        </w:rPr>
        <w:t xml:space="preserve">Informed Consent:</w:t>
      </w:r>
      <w:r>
        <w:t xml:space="preserve"> </w:t>
      </w:r>
      <w:r>
        <w:t xml:space="preserve">All participants will sign a consent form explaining the purpose of the study in Lima.</w:t>
      </w:r>
    </w:p>
    <w:p>
      <w:pPr>
        <w:numPr>
          <w:ilvl w:val="0"/>
          <w:numId w:val="1005"/>
        </w:numPr>
        <w:pStyle w:val="Compact"/>
      </w:pPr>
      <w:r>
        <w:rPr>
          <w:bCs/>
          <w:b/>
        </w:rPr>
        <w:t xml:space="preserve">No Harm:</w:t>
      </w:r>
      <w:r>
        <w:t xml:space="preserve"> </w:t>
      </w:r>
      <w:r>
        <w:t xml:space="preserve">The simulation cases will not involve real litigants. The observation phase will not interfere with the actual administration of justice.</w:t>
      </w:r>
    </w:p>
    <w:bookmarkEnd w:id="27"/>
    <w:bookmarkStart w:id="28" w:name="data-analysis"/>
    <w:p>
      <w:pPr>
        <w:pStyle w:val="Heading2"/>
      </w:pPr>
      <w:r>
        <w:t xml:space="preserve">6. Data Analysis</w:t>
      </w:r>
    </w:p>
    <w:p>
      <w:pPr>
        <w:pStyle w:val="FirstParagraph"/>
      </w:pPr>
      <w:r>
        <w:t xml:space="preserve">Data collected from the</w:t>
      </w:r>
      <w:r>
        <w:t xml:space="preserve"> </w:t>
      </w:r>
      <w:r>
        <w:rPr>
          <w:bCs/>
          <w:b/>
        </w:rPr>
        <w:t xml:space="preserve">Judge</w:t>
      </w:r>
      <w:r>
        <w:t xml:space="preserve"> </w:t>
      </w:r>
      <w:r>
        <w:t xml:space="preserve">participants will be analyzed using statistical software (SPSS or R). We will perform regression analyses to determine the correlation between independent variables (such as time of day in Lima) and dependent variables (verdicts). Qualitative data from the judges' rationales will be coded for themes related to bias, fatigue, and procedural frustration.</w:t>
      </w:r>
    </w:p>
    <w:bookmarkEnd w:id="28"/>
    <w:bookmarkStart w:id="29" w:name="expected-outcomes-and-implications"/>
    <w:p>
      <w:pPr>
        <w:pStyle w:val="Heading2"/>
      </w:pPr>
      <w:r>
        <w:t xml:space="preserve">7. Expected Outcomes and Implications</w:t>
      </w:r>
    </w:p>
    <w:p>
      <w:pPr>
        <w:pStyle w:val="FirstParagraph"/>
      </w:pPr>
      <w:r>
        <w:t xml:space="preserve">We anticipate finding that the</w:t>
      </w:r>
      <w:r>
        <w:t xml:space="preserve"> </w:t>
      </w:r>
      <w:r>
        <w:rPr>
          <w:bCs/>
          <w:b/>
        </w:rPr>
        <w:t xml:space="preserve">Judge</w:t>
      </w:r>
      <w:r>
        <w:t xml:space="preserve"> </w:t>
      </w:r>
      <w:r>
        <w:t xml:space="preserve">in Lima is significantly affected by decision fatigue, particularly in the afternoon sessions, leading to a higher rate of default rulings or harsher penalties due to cognitive depletion. Furthermore, we expect to find that the high volume of cases in Lima forces judges to rely more heavily on heuristics.</w:t>
      </w:r>
    </w:p>
    <w:p>
      <w:pPr>
        <w:pStyle w:val="BodyText"/>
      </w:pPr>
      <w:r>
        <w:t xml:space="preserve">The implications of this Experiment Protocol are profound for the Peruvian legal system. If biases are confirmed, recommendations may include restructuring court hours, implementing mandatory breaks for judges, and providing cognitive bias training for the judiciary in Lima. Ultimately, this study aims to enhance the integrity and efficiency of the justice system in Peru.</w:t>
      </w:r>
    </w:p>
    <w:bookmarkEnd w:id="29"/>
    <w:bookmarkStart w:id="30" w:name="conclusion"/>
    <w:p>
      <w:pPr>
        <w:pStyle w:val="Heading2"/>
      </w:pPr>
      <w:r>
        <w:t xml:space="preserve">8. Conclusion</w:t>
      </w:r>
    </w:p>
    <w:p>
      <w:pPr>
        <w:pStyle w:val="FirstParagraph"/>
      </w:pPr>
      <w:r>
        <w:t xml:space="preserve">This Experiment Protocol provides a rigorous framework for studying the human element of the law. By focusing on the</w:t>
      </w:r>
      <w:r>
        <w:t xml:space="preserve"> </w:t>
      </w:r>
      <w:r>
        <w:rPr>
          <w:bCs/>
          <w:b/>
        </w:rPr>
        <w:t xml:space="preserve">Judge</w:t>
      </w:r>
      <w:r>
        <w:t xml:space="preserve"> </w:t>
      </w:r>
      <w:r>
        <w:t xml:space="preserve">within the unique environment of</w:t>
      </w:r>
      <w:r>
        <w:t xml:space="preserve"> </w:t>
      </w:r>
      <w:r>
        <w:rPr>
          <w:bCs/>
          <w:b/>
        </w:rPr>
        <w:t xml:space="preserve">Peru Lima</w:t>
      </w:r>
      <w:r>
        <w:t xml:space="preserve">, we can uncover insights that are specific to the local context while contributing to the global understanding of judicial psychology. The findings will serve as a foundation for evidence-based policy reforms aimed at improving the quality of justice for all citizens.</w:t>
      </w:r>
    </w:p>
    <w:p>
      <w:pPr>
        <w:pStyle w:val="BodyText"/>
      </w:pPr>
      <w:r>
        <w:t xml:space="preserve">© 2023 Judicial Research Institute. All rights reserved.</w:t>
      </w:r>
      <w:r>
        <w:br/>
      </w:r>
      <w:r>
        <w:t xml:space="preserve">This document is for academic and research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Lima, Peru</dc:title>
  <dc:creator/>
  <dc:language>en</dc:language>
  <cp:keywords/>
  <dcterms:created xsi:type="dcterms:W3CDTF">2026-10-10T07:26:34Z</dcterms:created>
  <dcterms:modified xsi:type="dcterms:W3CDTF">2026-10-10T07:26:34Z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