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Judicial</w:t>
      </w:r>
      <w:r>
        <w:t xml:space="preserve"> </w:t>
      </w:r>
      <w:r>
        <w:t xml:space="preserve">AI</w:t>
      </w:r>
      <w:r>
        <w:t xml:space="preserve"> </w:t>
      </w:r>
      <w:r>
        <w:t xml:space="preserve">Evaluation</w:t>
      </w:r>
      <w:r>
        <w:t xml:space="preserve"> </w:t>
      </w:r>
      <w:r>
        <w:t xml:space="preserve">in</w:t>
      </w:r>
      <w:r>
        <w:t xml:space="preserve"> </w:t>
      </w:r>
      <w:r>
        <w:t xml:space="preserve">Jeddah</w:t>
      </w:r>
    </w:p>
    <w:bookmarkStart w:id="30" w:name="X09ba2c65e04f72ea4f9e209209611e42e17e6a4"/>
    <w:p>
      <w:pPr>
        <w:pStyle w:val="Heading1"/>
      </w:pPr>
      <w:r>
        <w:t xml:space="preserve">Experiment Protocol: Judicial Decision-Making Evaluation</w:t>
      </w:r>
    </w:p>
    <w:p>
      <w:pPr>
        <w:pStyle w:val="FirstParagraph"/>
      </w:pPr>
      <w:r>
        <w:rPr>
          <w:bCs/>
          <w:b/>
        </w:rPr>
        <w:t xml:space="preserve">Project Title:</w:t>
      </w:r>
      <w:r>
        <w:t xml:space="preserve"> </w:t>
      </w:r>
      <w:r>
        <w:t xml:space="preserve">Comparative Analysis of Human and Algorithmic Judicial Reasoning in Civil Disputes</w:t>
      </w:r>
    </w:p>
    <w:p>
      <w:pPr>
        <w:pStyle w:val="BodyText"/>
      </w:pPr>
      <w:r>
        <w:rPr>
          <w:bCs/>
          <w:b/>
        </w:rPr>
        <w:t xml:space="preserve">Location:</w:t>
      </w:r>
      <w:r>
        <w:t xml:space="preserve"> </w:t>
      </w:r>
      <w:r>
        <w:t xml:space="preserve">Jeddah, Saudi Arabia</w:t>
      </w:r>
    </w:p>
    <w:p>
      <w:pPr>
        <w:pStyle w:val="BodyText"/>
      </w:pPr>
      <w:r>
        <w:rPr>
          <w:bCs/>
          <w:b/>
        </w:rPr>
        <w:t xml:space="preserve">Target Subject:</w:t>
      </w:r>
      <w:r>
        <w:t xml:space="preserve"> </w:t>
      </w:r>
      <w:r>
        <w:t xml:space="preserve">The Judge (Human and AI Proxy)</w:t>
      </w:r>
    </w:p>
    <w:p>
      <w:pPr>
        <w:pStyle w:val="BodyText"/>
      </w:pPr>
      <w:r>
        <w:rPr>
          <w:bCs/>
          <w:b/>
        </w:rPr>
        <w:t xml:space="preserve">Version:</w:t>
      </w:r>
      <w:r>
        <w:t xml:space="preserve"> </w:t>
      </w:r>
      <w:r>
        <w:t xml:space="preserve">1.0</w:t>
      </w:r>
    </w:p>
    <w:p>
      <w:pPr>
        <w:pStyle w:val="BodyText"/>
      </w:pPr>
      <w:r>
        <w:rPr>
          <w:bCs/>
          <w:b/>
        </w:rPr>
        <w:t xml:space="preserve">Date:</w:t>
      </w:r>
      <w:r>
        <w:t xml:space="preserve"> </w:t>
      </w:r>
      <w:r>
        <w:t xml:space="preserve">October 2023</w:t>
      </w:r>
    </w:p>
    <w:bookmarkStart w:id="20" w:name="introduction-and-background"/>
    <w:p>
      <w:pPr>
        <w:pStyle w:val="Heading2"/>
      </w:pPr>
      <w:r>
        <w:t xml:space="preserve">1. Introduction and Background</w:t>
      </w:r>
    </w:p>
    <w:p>
      <w:pPr>
        <w:pStyle w:val="FirstParagraph"/>
      </w:pPr>
      <w:r>
        <w:t xml:space="preserve">This Experiment Protocol outlines the methodology for a controlled study designed to evaluate the decision-making processes of a</w:t>
      </w:r>
      <w:r>
        <w:t xml:space="preserve"> </w:t>
      </w:r>
      <w:r>
        <w:rPr>
          <w:bCs/>
          <w:b/>
        </w:rPr>
        <w:t xml:space="preserve">Judge</w:t>
      </w:r>
      <w:r>
        <w:t xml:space="preserve"> </w:t>
      </w:r>
      <w:r>
        <w:t xml:space="preserve">within the specific legal and cultural context of</w:t>
      </w:r>
      <w:r>
        <w:t xml:space="preserve"> </w:t>
      </w:r>
      <w:r>
        <w:rPr>
          <w:bCs/>
          <w:b/>
        </w:rPr>
        <w:t xml:space="preserve">Saudi Arabia Jeddah</w:t>
      </w:r>
      <w:r>
        <w:t xml:space="preserve">. As the Kingdom of Saudi Arabia advances its Vision 2030, the integration of technology into the judicial system has become a priority. This experiment aims to assess the consistency, accuracy, and adherence to Sharia principles and Saudi statutory law when comparing human judicial outcomes against those generated by advanced algorithmic models.</w:t>
      </w:r>
    </w:p>
    <w:p>
      <w:pPr>
        <w:pStyle w:val="BodyText"/>
      </w:pPr>
      <w:r>
        <w:t xml:space="preserve">Jeddah, as a major commercial hub and a city with a diverse population, presents a unique environment for this study. The high volume of civil and commercial cases in Jeddah provides a robust dataset for testing how a</w:t>
      </w:r>
      <w:r>
        <w:t xml:space="preserve"> </w:t>
      </w:r>
      <w:r>
        <w:rPr>
          <w:bCs/>
          <w:b/>
        </w:rPr>
        <w:t xml:space="preserve">Judge</w:t>
      </w:r>
      <w:r>
        <w:t xml:space="preserve"> </w:t>
      </w:r>
      <w:r>
        <w:t xml:space="preserve">navigates complex legal frameworks. This protocol ensures that the experiment respects the sanctity of the judicial process while providing empirical data on judicial performance.</w:t>
      </w:r>
    </w:p>
    <w:bookmarkEnd w:id="20"/>
    <w:bookmarkStart w:id="21"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analyze the decision-making latency of a</w:t>
      </w:r>
      <w:r>
        <w:t xml:space="preserve"> </w:t>
      </w:r>
      <w:r>
        <w:rPr>
          <w:bCs/>
          <w:b/>
        </w:rPr>
        <w:t xml:space="preserve">Judge</w:t>
      </w:r>
      <w:r>
        <w:t xml:space="preserve"> </w:t>
      </w:r>
      <w:r>
        <w:t xml:space="preserve">in Jeddah when presented with standardized civil case scenarios.</w:t>
      </w:r>
    </w:p>
    <w:p>
      <w:pPr>
        <w:numPr>
          <w:ilvl w:val="0"/>
          <w:numId w:val="1001"/>
        </w:numPr>
        <w:pStyle w:val="Compact"/>
      </w:pPr>
      <w:r>
        <w:t xml:space="preserve">To evaluate the alignment of judicial rulings with the Saudi Basic Law of Governance and the Sharia law.</w:t>
      </w:r>
    </w:p>
    <w:p>
      <w:pPr>
        <w:numPr>
          <w:ilvl w:val="0"/>
          <w:numId w:val="1001"/>
        </w:numPr>
        <w:pStyle w:val="Compact"/>
      </w:pPr>
      <w:r>
        <w:t xml:space="preserve">To determine the variance in rulings between different human judges and a standardized AI model acting as a proxy judge.</w:t>
      </w:r>
    </w:p>
    <w:p>
      <w:pPr>
        <w:numPr>
          <w:ilvl w:val="0"/>
          <w:numId w:val="1001"/>
        </w:numPr>
        <w:pStyle w:val="Compact"/>
      </w:pPr>
      <w:r>
        <w:t xml:space="preserve">To identify potential cognitive biases in the</w:t>
      </w:r>
      <w:r>
        <w:t xml:space="preserve"> </w:t>
      </w:r>
      <w:r>
        <w:rPr>
          <w:bCs/>
          <w:b/>
        </w:rPr>
        <w:t xml:space="preserve">Judge</w:t>
      </w:r>
      <w:r>
        <w:t xml:space="preserve">'s reasoning process within the specific socio-cultural context of Jeddah.</w:t>
      </w:r>
    </w:p>
    <w:bookmarkEnd w:id="21"/>
    <w:bookmarkStart w:id="22" w:name="scope-and-location"/>
    <w:p>
      <w:pPr>
        <w:pStyle w:val="Heading2"/>
      </w:pPr>
      <w:r>
        <w:t xml:space="preserve">3. Scope and Location</w:t>
      </w:r>
    </w:p>
    <w:p>
      <w:pPr>
        <w:pStyle w:val="FirstParagraph"/>
      </w:pPr>
      <w:r>
        <w:t xml:space="preserve">The experiment will be conducted exclusively within the jurisdiction of</w:t>
      </w:r>
      <w:r>
        <w:t xml:space="preserve"> </w:t>
      </w:r>
      <w:r>
        <w:rPr>
          <w:bCs/>
          <w:b/>
        </w:rPr>
        <w:t xml:space="preserve">Saudi Arabia Jeddah</w:t>
      </w:r>
      <w:r>
        <w:t xml:space="preserve">. Specifically, the study will utilize anonymized case files from the Jeddah First Commercial Court. The selection of Jeddah is strategic due to its status as a gateway to the Kingdom and its exposure to international trade laws, which adds complexity to the role of the</w:t>
      </w:r>
      <w:r>
        <w:t xml:space="preserve"> </w:t>
      </w:r>
      <w:r>
        <w:rPr>
          <w:bCs/>
          <w:b/>
        </w:rPr>
        <w:t xml:space="preserve">Judge</w:t>
      </w:r>
      <w:r>
        <w:t xml:space="preserve">.</w:t>
      </w:r>
    </w:p>
    <w:p>
      <w:pPr>
        <w:pStyle w:val="BodyText"/>
      </w:pPr>
      <w:r>
        <w:t xml:space="preserve">The scope is limited to civil and commercial disputes involving contract breaches and property rights. Criminal cases are excluded from this protocol to maintain ethical standards and ensure the protection of vulnerable parties.</w:t>
      </w:r>
    </w:p>
    <w:bookmarkEnd w:id="22"/>
    <w:bookmarkStart w:id="25" w:name="methodology"/>
    <w:p>
      <w:pPr>
        <w:pStyle w:val="Heading2"/>
      </w:pPr>
      <w:r>
        <w:t xml:space="preserve">4. Methodology</w:t>
      </w:r>
    </w:p>
    <w:bookmarkStart w:id="23" w:name="participant-selection-the-judge"/>
    <w:p>
      <w:pPr>
        <w:pStyle w:val="Heading3"/>
      </w:pPr>
      <w:r>
        <w:t xml:space="preserve">4.1. Participant Selection (The Judge)</w:t>
      </w:r>
    </w:p>
    <w:p>
      <w:pPr>
        <w:pStyle w:val="FirstParagraph"/>
      </w:pPr>
      <w:r>
        <w:t xml:space="preserve">The term</w:t>
      </w:r>
      <w:r>
        <w:t xml:space="preserve"> </w:t>
      </w:r>
      <w:r>
        <w:rPr>
          <w:bCs/>
          <w:b/>
        </w:rPr>
        <w:t xml:space="preserve">Judge</w:t>
      </w:r>
      <w:r>
        <w:t xml:space="preserve"> </w:t>
      </w:r>
      <w:r>
        <w:t xml:space="preserve">in this protocol refers to two entities:</w:t>
      </w:r>
    </w:p>
    <w:p>
      <w:pPr>
        <w:numPr>
          <w:ilvl w:val="0"/>
          <w:numId w:val="1002"/>
        </w:numPr>
        <w:pStyle w:val="Compact"/>
      </w:pPr>
      <w:r>
        <w:rPr>
          <w:bCs/>
          <w:b/>
        </w:rPr>
        <w:t xml:space="preserve">Human Judges:</w:t>
      </w:r>
      <w:r>
        <w:t xml:space="preserve"> </w:t>
      </w:r>
      <w:r>
        <w:t xml:space="preserve">A panel of five senior judges currently serving in Jeddah, selected based on their experience in commercial law. Participation is voluntary and anonymous.</w:t>
      </w:r>
    </w:p>
    <w:p>
      <w:pPr>
        <w:numPr>
          <w:ilvl w:val="0"/>
          <w:numId w:val="1002"/>
        </w:numPr>
        <w:pStyle w:val="Compact"/>
      </w:pPr>
      <w:r>
        <w:rPr>
          <w:bCs/>
          <w:b/>
        </w:rPr>
        <w:t xml:space="preserve">Algorithmic Judge:</w:t>
      </w:r>
      <w:r>
        <w:t xml:space="preserve"> </w:t>
      </w:r>
      <w:r>
        <w:t xml:space="preserve">A specialized AI model trained on Saudi legal texts, previous court rulings from Jeddah, and Sharia jurisprudence.</w:t>
      </w:r>
    </w:p>
    <w:bookmarkEnd w:id="23"/>
    <w:bookmarkStart w:id="24" w:name="experimental-design"/>
    <w:p>
      <w:pPr>
        <w:pStyle w:val="Heading3"/>
      </w:pPr>
      <w:r>
        <w:t xml:space="preserve">4.2. Experimental Design</w:t>
      </w:r>
    </w:p>
    <w:p>
      <w:pPr>
        <w:pStyle w:val="FirstParagraph"/>
      </w:pPr>
      <w:r>
        <w:t xml:space="preserve">The experiment will utilize a "Blind Case Review" method. Both the human</w:t>
      </w:r>
      <w:r>
        <w:t xml:space="preserve"> </w:t>
      </w:r>
      <w:r>
        <w:rPr>
          <w:bCs/>
          <w:b/>
        </w:rPr>
        <w:t xml:space="preserve">Judge</w:t>
      </w:r>
      <w:r>
        <w:t xml:space="preserve"> </w:t>
      </w:r>
      <w:r>
        <w:t xml:space="preserve">and the Algorithmic Judge will be presented with the same set of 50 anonymized case files. These files will be curated to represent the typical legal challenges found in</w:t>
      </w:r>
      <w:r>
        <w:t xml:space="preserve"> </w:t>
      </w:r>
      <w:r>
        <w:rPr>
          <w:bCs/>
          <w:b/>
        </w:rPr>
        <w:t xml:space="preserve">Saudi Arabia Jeddah</w:t>
      </w:r>
      <w:r>
        <w:t xml:space="preserve">, including disputes related to real estate development and commercial leasing.</w:t>
      </w:r>
    </w:p>
    <w:p>
      <w:pPr>
        <w:pStyle w:val="BodyText"/>
      </w:pPr>
      <w:r>
        <w:t xml:space="preserve">The human judges will be asked to provide a written verdict and a brief explanation of their reasoning. The Algorithmic Judge will generate a similar output. The experiment will not interfere with actual ongoing court proceedings; it is a retrospective and hypothetical analysis.</w:t>
      </w:r>
    </w:p>
    <w:bookmarkEnd w:id="24"/>
    <w:bookmarkEnd w:id="25"/>
    <w:bookmarkStart w:id="26" w:name="data-collection-and-analysis"/>
    <w:p>
      <w:pPr>
        <w:pStyle w:val="Heading2"/>
      </w:pPr>
      <w:r>
        <w:t xml:space="preserve">5. Data Collection and Analysis</w:t>
      </w:r>
    </w:p>
    <w:p>
      <w:pPr>
        <w:pStyle w:val="FirstParagraph"/>
      </w:pPr>
      <w:r>
        <w:t xml:space="preserve">Data collection will focus on three key metrics:</w:t>
      </w:r>
    </w:p>
    <w:p>
      <w:pPr>
        <w:numPr>
          <w:ilvl w:val="0"/>
          <w:numId w:val="1003"/>
        </w:numPr>
        <w:pStyle w:val="Compact"/>
      </w:pPr>
      <w:r>
        <w:rPr>
          <w:bCs/>
          <w:b/>
        </w:rPr>
        <w:t xml:space="preserve">Consistency:</w:t>
      </w:r>
      <w:r>
        <w:t xml:space="preserve"> </w:t>
      </w:r>
      <w:r>
        <w:t xml:space="preserve">The degree to which the</w:t>
      </w:r>
      <w:r>
        <w:t xml:space="preserve"> </w:t>
      </w:r>
      <w:r>
        <w:rPr>
          <w:bCs/>
          <w:b/>
        </w:rPr>
        <w:t xml:space="preserve">Judge</w:t>
      </w:r>
      <w:r>
        <w:t xml:space="preserve">'s rulings align with established legal precedents in Jeddah.</w:t>
      </w:r>
    </w:p>
    <w:p>
      <w:pPr>
        <w:numPr>
          <w:ilvl w:val="0"/>
          <w:numId w:val="1003"/>
        </w:numPr>
        <w:pStyle w:val="Compact"/>
      </w:pPr>
      <w:r>
        <w:rPr>
          <w:bCs/>
          <w:b/>
        </w:rPr>
        <w:t xml:space="preserve">Efficiency:</w:t>
      </w:r>
      <w:r>
        <w:t xml:space="preserve"> </w:t>
      </w:r>
      <w:r>
        <w:t xml:space="preserve">The time taken by the</w:t>
      </w:r>
      <w:r>
        <w:t xml:space="preserve"> </w:t>
      </w:r>
      <w:r>
        <w:rPr>
          <w:bCs/>
          <w:b/>
        </w:rPr>
        <w:t xml:space="preserve">Judge</w:t>
      </w:r>
      <w:r>
        <w:t xml:space="preserve"> </w:t>
      </w:r>
      <w:r>
        <w:t xml:space="preserve">to review the case file and issue a verdict.</w:t>
      </w:r>
    </w:p>
    <w:p>
      <w:pPr>
        <w:numPr>
          <w:ilvl w:val="0"/>
          <w:numId w:val="1003"/>
        </w:numPr>
        <w:pStyle w:val="Compact"/>
      </w:pPr>
      <w:r>
        <w:rPr>
          <w:bCs/>
          <w:b/>
        </w:rPr>
        <w:t xml:space="preserve">Legal Compliance:</w:t>
      </w:r>
      <w:r>
        <w:t xml:space="preserve"> </w:t>
      </w:r>
      <w:r>
        <w:t xml:space="preserve">A review by a supervisory board of legal experts to ensure all rulings adhere to the laws of</w:t>
      </w:r>
      <w:r>
        <w:t xml:space="preserve"> </w:t>
      </w:r>
      <w:r>
        <w:rPr>
          <w:bCs/>
          <w:b/>
        </w:rPr>
        <w:t xml:space="preserve">Saudi Arabia</w:t>
      </w:r>
      <w:r>
        <w:t xml:space="preserve">.</w:t>
      </w:r>
    </w:p>
    <w:p>
      <w:pPr>
        <w:pStyle w:val="FirstParagraph"/>
      </w:pPr>
      <w:r>
        <w:t xml:space="preserve">Statistical analysis will be performed to compare the variance between human judges and the algorithmic model. Special attention will be paid to cases where the</w:t>
      </w:r>
      <w:r>
        <w:t xml:space="preserve"> </w:t>
      </w:r>
      <w:r>
        <w:rPr>
          <w:bCs/>
          <w:b/>
        </w:rPr>
        <w:t xml:space="preserve">Judge</w:t>
      </w:r>
      <w:r>
        <w:t xml:space="preserve"> </w:t>
      </w:r>
      <w:r>
        <w:t xml:space="preserve">exercised discretion based on local customs (Urf) prevalent in Jeddah.</w:t>
      </w:r>
    </w:p>
    <w:bookmarkEnd w:id="26"/>
    <w:bookmarkStart w:id="27" w:name="ethical-considerations"/>
    <w:p>
      <w:pPr>
        <w:pStyle w:val="Heading2"/>
      </w:pPr>
      <w:r>
        <w:t xml:space="preserve">6. Ethical Considerations</w:t>
      </w:r>
    </w:p>
    <w:p>
      <w:pPr>
        <w:pStyle w:val="FirstParagraph"/>
      </w:pPr>
      <w:r>
        <w:t xml:space="preserve">Given the sensitive nature of the judicial system in</w:t>
      </w:r>
      <w:r>
        <w:t xml:space="preserve"> </w:t>
      </w:r>
      <w:r>
        <w:rPr>
          <w:bCs/>
          <w:b/>
        </w:rPr>
        <w:t xml:space="preserve">Saudi Arabia Jeddah</w:t>
      </w:r>
      <w:r>
        <w:t xml:space="preserve">, strict ethical guidelines apply. All data used in this experiment will be fully anonymized to protect the privacy of litigants. The identity of the participating human</w:t>
      </w:r>
      <w:r>
        <w:t xml:space="preserve"> </w:t>
      </w:r>
      <w:r>
        <w:rPr>
          <w:bCs/>
          <w:b/>
        </w:rPr>
        <w:t xml:space="preserve">Judge</w:t>
      </w:r>
      <w:r>
        <w:t xml:space="preserve">s will be kept confidential to prevent any professional repercussions.</w:t>
      </w:r>
    </w:p>
    <w:p>
      <w:pPr>
        <w:pStyle w:val="BodyText"/>
      </w:pPr>
      <w:r>
        <w:t xml:space="preserve">The experiment acknowledges the supremacy of Sharia law. The Algorithmic Judge is designed as a decision-support tool, not a replacement for human authority. The protocol emphasizes that the final authority in any legal matter in Saudi Arabia remains the human</w:t>
      </w:r>
      <w:r>
        <w:t xml:space="preserve"> </w:t>
      </w:r>
      <w:r>
        <w:rPr>
          <w:bCs/>
          <w:b/>
        </w:rPr>
        <w:t xml:space="preserve">Judge</w:t>
      </w:r>
      <w:r>
        <w:t xml:space="preserve"> </w:t>
      </w:r>
      <w:r>
        <w:t xml:space="preserve">appointed by the state.</w:t>
      </w:r>
    </w:p>
    <w:bookmarkEnd w:id="27"/>
    <w:bookmarkStart w:id="28" w:name="risk-management"/>
    <w:p>
      <w:pPr>
        <w:pStyle w:val="Heading2"/>
      </w:pPr>
      <w:r>
        <w:t xml:space="preserve">7. Risk Management</w:t>
      </w:r>
    </w:p>
    <w:p>
      <w:pPr>
        <w:pStyle w:val="FirstParagraph"/>
      </w:pPr>
      <w:r>
        <w:t xml:space="preserve">Potential risks include data breaches and misinterpretation of the results as a critique of the current judicial system in Jeddah. To mitigate these risks, all data will be stored on secure, localized servers within Saudi Arabia, complying with the Personal Data Protection Law (PDPL). The results will be presented as a technical analysis of process efficiency, not as a judgment on the competence of the judiciary.</w:t>
      </w:r>
    </w:p>
    <w:bookmarkEnd w:id="28"/>
    <w:bookmarkStart w:id="29" w:name="conclusion"/>
    <w:p>
      <w:pPr>
        <w:pStyle w:val="Heading2"/>
      </w:pPr>
      <w:r>
        <w:t xml:space="preserve">8. Conclusion</w:t>
      </w:r>
    </w:p>
    <w:p>
      <w:pPr>
        <w:pStyle w:val="FirstParagraph"/>
      </w:pPr>
      <w:r>
        <w:t xml:space="preserve">This Experiment Protocol provides a structured framework for evaluating the role of the</w:t>
      </w:r>
      <w:r>
        <w:t xml:space="preserve"> </w:t>
      </w:r>
      <w:r>
        <w:rPr>
          <w:bCs/>
          <w:b/>
        </w:rPr>
        <w:t xml:space="preserve">Judge</w:t>
      </w:r>
      <w:r>
        <w:t xml:space="preserve"> </w:t>
      </w:r>
      <w:r>
        <w:t xml:space="preserve">in the modern legal landscape of</w:t>
      </w:r>
      <w:r>
        <w:t xml:space="preserve"> </w:t>
      </w:r>
      <w:r>
        <w:rPr>
          <w:bCs/>
          <w:b/>
        </w:rPr>
        <w:t xml:space="preserve">Saudi Arabia Jeddah</w:t>
      </w:r>
      <w:r>
        <w:t xml:space="preserve">. By comparing human and algorithmic decision-making, this study aims to contribute to the ongoing efforts to enhance the efficiency and transparency of the Saudi judicial system, in alignment with the goals of Vision 2030.</w:t>
      </w:r>
    </w:p>
    <w:p>
      <w:pPr>
        <w:pStyle w:val="BodyText"/>
      </w:pPr>
      <w:r>
        <w:rPr>
          <w:bCs/>
          <w:b/>
        </w:rPr>
        <w:t xml:space="preserve">Disclaimer:</w:t>
      </w:r>
      <w:r>
        <w:t xml:space="preserve"> </w:t>
      </w:r>
      <w:r>
        <w:t xml:space="preserve">This document is a simulated experiment protocol for educational and technical demonstration purposes. It does not represent an official government document or an active legal proceeding in Saudi Arabia.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Judicial AI Evaluation in Jeddah</dc:title>
  <dc:creator/>
  <dc:language>en</dc:language>
  <cp:keywords/>
  <dcterms:created xsi:type="dcterms:W3CDTF">2026-10-10T04:00:49Z</dcterms:created>
  <dcterms:modified xsi:type="dcterms:W3CDTF">2026-10-10T04:00:49Z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