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in</w:t>
      </w:r>
      <w:r>
        <w:t xml:space="preserve"> </w:t>
      </w:r>
      <w:r>
        <w:t xml:space="preserve">NYC</w:t>
      </w:r>
    </w:p>
    <w:bookmarkStart w:id="33" w:name="Xd9dcc1de65c7a8228e1498dbe8e102b33e22d6e"/>
    <w:p>
      <w:pPr>
        <w:pStyle w:val="Heading1"/>
      </w:pPr>
      <w:r>
        <w:t xml:space="preserve">Experiment Protocol: Cognitive Load and Decision-Making Consistency Among Judges in the United States New York City Court System</w:t>
      </w:r>
    </w:p>
    <w:p>
      <w:pPr>
        <w:pStyle w:val="FirstParagraph"/>
      </w:pPr>
      <w:r>
        <w:rPr>
          <w:bCs/>
          <w:b/>
        </w:rPr>
        <w:t xml:space="preserve">Protocol ID:</w:t>
      </w:r>
      <w:r>
        <w:t xml:space="preserve"> </w:t>
      </w:r>
      <w:r>
        <w:t xml:space="preserve">NYC-JUD-2024-EXP-001</w:t>
      </w:r>
    </w:p>
    <w:p>
      <w:pPr>
        <w:pStyle w:val="BodyText"/>
      </w:pPr>
      <w:r>
        <w:rPr>
          <w:bCs/>
          <w:b/>
        </w:rPr>
        <w:t xml:space="preserve">Date of Issue:</w:t>
      </w:r>
      <w:r>
        <w:t xml:space="preserve"> </w:t>
      </w:r>
      <w:r>
        <w:t xml:space="preserve">October 24, 2023</w:t>
      </w:r>
    </w:p>
    <w:p>
      <w:pPr>
        <w:pStyle w:val="BodyText"/>
      </w:pPr>
      <w:r>
        <w:rPr>
          <w:bCs/>
          <w:b/>
        </w:rPr>
        <w:t xml:space="preserve">Principal Investigator:</w:t>
      </w:r>
      <w:r>
        <w:t xml:space="preserve"> </w:t>
      </w:r>
      <w:r>
        <w:t xml:space="preserve">Dr. Elena Rostova, Department of Behavioral Law</w:t>
      </w:r>
    </w:p>
    <w:p>
      <w:pPr>
        <w:pStyle w:val="BodyText"/>
      </w:pPr>
      <w:r>
        <w:rPr>
          <w:bCs/>
          <w:b/>
        </w:rPr>
        <w:t xml:space="preserve">Affiliation:</w:t>
      </w:r>
      <w:r>
        <w:t xml:space="preserve"> </w:t>
      </w:r>
      <w:r>
        <w:t xml:space="preserve">New York University School of Law &amp; The City University of New York</w:t>
      </w:r>
    </w:p>
    <w:p>
      <w:pPr>
        <w:pStyle w:val="BodyText"/>
      </w:pPr>
      <w:r>
        <w:rPr>
          <w:bCs/>
          <w:b/>
        </w:rPr>
        <w:t xml:space="preserve">Location:</w:t>
      </w:r>
      <w:r>
        <w:t xml:space="preserve"> </w:t>
      </w:r>
      <w:r>
        <w:t xml:space="preserve">United States New York City (Manhattan, Brooklyn, Queens, Bronx, Staten Island)</w:t>
      </w:r>
    </w:p>
    <w:bookmarkStart w:id="20" w:name="introduction-and-background"/>
    <w:p>
      <w:pPr>
        <w:pStyle w:val="Heading2"/>
      </w:pPr>
      <w:r>
        <w:t xml:space="preserve">1. Introduction and Background</w:t>
      </w:r>
    </w:p>
    <w:p>
      <w:pPr>
        <w:pStyle w:val="FirstParagraph"/>
      </w:pPr>
      <w:r>
        <w:t xml:space="preserve">The judicial system in the United States New York City is one of the most complex and high-volume legal environments in the world. Judges in this jurisdiction are tasked with making thousands of critical decisions annually, ranging from bail determinations and plea bargains to sentencing and civil disputes. While the legal framework provides statutes and precedents, the application of these laws relies heavily on human cognition.</w:t>
      </w:r>
    </w:p>
    <w:p>
      <w:pPr>
        <w:pStyle w:val="BodyText"/>
      </w:pPr>
      <w:r>
        <w:t xml:space="preserve">Recent behavioral science research suggests that factors such as fatigue, time of day, and cognitive load can influence judicial decision-making. This Experiment Protocol outlines a rigorous study designed to analyze the consistency of a Judge's rulings under varying conditions within the specific context of the United States New York City courtrooms. The goal is to identify systemic patterns that may affect judicial impartiality without compromising the integrity of the legal process.</w:t>
      </w:r>
    </w:p>
    <w:bookmarkEnd w:id="20"/>
    <w:bookmarkStart w:id="21" w:name="objectives"/>
    <w:p>
      <w:pPr>
        <w:pStyle w:val="Heading2"/>
      </w:pPr>
      <w:r>
        <w:t xml:space="preserve">2. Objectives</w:t>
      </w:r>
    </w:p>
    <w:p>
      <w:pPr>
        <w:pStyle w:val="FirstParagraph"/>
      </w:pPr>
      <w:r>
        <w:t xml:space="preserve">The primary objective of this experiment is to quantify the impact of cognitive fatigue on the decision-making consistency of a Judge in the United States New York City criminal and civil courts. Specific aims include:</w:t>
      </w:r>
    </w:p>
    <w:p>
      <w:pPr>
        <w:numPr>
          <w:ilvl w:val="0"/>
          <w:numId w:val="1001"/>
        </w:numPr>
        <w:pStyle w:val="Compact"/>
      </w:pPr>
      <w:r>
        <w:t xml:space="preserve">To determine if there is a statistically significant correlation between the time of day and the leniency or severity of a Judge's rulings.</w:t>
      </w:r>
    </w:p>
    <w:p>
      <w:pPr>
        <w:numPr>
          <w:ilvl w:val="0"/>
          <w:numId w:val="1001"/>
        </w:numPr>
        <w:pStyle w:val="Compact"/>
      </w:pPr>
      <w:r>
        <w:t xml:space="preserve">To assess whether the complexity of cases presented in the United States New York City legal environment affects the duration and consistency of judicial deliberation.</w:t>
      </w:r>
    </w:p>
    <w:p>
      <w:pPr>
        <w:numPr>
          <w:ilvl w:val="0"/>
          <w:numId w:val="1001"/>
        </w:numPr>
        <w:pStyle w:val="Compact"/>
      </w:pPr>
      <w:r>
        <w:t xml:space="preserve">To evaluate the effect of breaks and meal times on the subsequent decisions made by a Judge.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longitudinal observational design combined with a controlled simulation phase. The observational phase will involve the analysis of anonymized historical data from the United States New York City court records over a period of 24 months. The simulation phase will involve a panel of retired Judges participating in a mock trial environment designed to replicate the stress and volume of the actual court system.</w:t>
      </w:r>
    </w:p>
    <w:bookmarkEnd w:id="22"/>
    <w:bookmarkStart w:id="23" w:name="participants"/>
    <w:p>
      <w:pPr>
        <w:pStyle w:val="Heading3"/>
      </w:pPr>
      <w:r>
        <w:t xml:space="preserve">3.2 Participants</w:t>
      </w:r>
    </w:p>
    <w:p>
      <w:pPr>
        <w:pStyle w:val="FirstParagraph"/>
      </w:pPr>
      <w:r>
        <w:t xml:space="preserve">The observational study will include all active Judges serving in the New York City Criminal Court and Civil Court. For the simulation phase, 15 retired Judges with a minimum of 10 years of experience in the United States New York City jurisdiction will be recruited. All participants in the simulation phase will provide informed consent and will be compensated for their time.</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2"/>
        </w:numPr>
        <w:pStyle w:val="Compact"/>
      </w:pPr>
      <w:r>
        <w:rPr>
          <w:bCs/>
          <w:b/>
        </w:rPr>
        <w:t xml:space="preserve">Case File Analysis:</w:t>
      </w:r>
      <w:r>
        <w:t xml:space="preserve"> </w:t>
      </w:r>
      <w:r>
        <w:t xml:space="preserve">Reviewing case outcomes, timestamps of rulings, and case complexity metrics.</w:t>
      </w:r>
    </w:p>
    <w:p>
      <w:pPr>
        <w:numPr>
          <w:ilvl w:val="0"/>
          <w:numId w:val="1002"/>
        </w:numPr>
        <w:pStyle w:val="Compact"/>
      </w:pPr>
      <w:r>
        <w:rPr>
          <w:bCs/>
          <w:b/>
        </w:rPr>
        <w:t xml:space="preserve">Time-Stamping:</w:t>
      </w:r>
      <w:r>
        <w:t xml:space="preserve"> </w:t>
      </w:r>
      <w:r>
        <w:t xml:space="preserve">Recording the exact time each decision is rendered to correlate with potential fatigue cycles.</w:t>
      </w:r>
    </w:p>
    <w:p>
      <w:pPr>
        <w:numPr>
          <w:ilvl w:val="0"/>
          <w:numId w:val="1002"/>
        </w:numPr>
        <w:pStyle w:val="Compact"/>
      </w:pPr>
      <w:r>
        <w:rPr>
          <w:bCs/>
          <w:b/>
        </w:rPr>
        <w:t xml:space="preserve">Surveys:</w:t>
      </w:r>
      <w:r>
        <w:t xml:space="preserve"> </w:t>
      </w:r>
      <w:r>
        <w:t xml:space="preserve">Administering anonymous surveys to Judges regarding their perceived stress levels and cognitive state during specific court sessions.</w:t>
      </w:r>
    </w:p>
    <w:bookmarkEnd w:id="24"/>
    <w:bookmarkEnd w:id="25"/>
    <w:bookmarkStart w:id="28" w:name="procedures"/>
    <w:p>
      <w:pPr>
        <w:pStyle w:val="Heading2"/>
      </w:pPr>
      <w:r>
        <w:t xml:space="preserve">4. Procedures</w:t>
      </w:r>
    </w:p>
    <w:bookmarkStart w:id="26" w:name="observational-phase"/>
    <w:p>
      <w:pPr>
        <w:pStyle w:val="Heading3"/>
      </w:pPr>
      <w:r>
        <w:t xml:space="preserve">4.1 Observational Phase</w:t>
      </w:r>
    </w:p>
    <w:p>
      <w:pPr>
        <w:pStyle w:val="FirstParagraph"/>
      </w:pPr>
      <w:r>
        <w:t xml:space="preserve">Researchers will access the public docket system of the United States New York City courts. Cases will be categorized by type (e.g., misdemeanor, felony, civil dispute) and complexity. Each decision made by a Judge will be coded for outcome (e.g., guilty/not guilty, bail granted/denied, settlement approved/rejected). The time of the decision will be recorded to the minute. Special attention will be paid to decisions made immediately before and after scheduled breaks.</w:t>
      </w:r>
    </w:p>
    <w:bookmarkEnd w:id="26"/>
    <w:bookmarkStart w:id="27" w:name="simulation-phase"/>
    <w:p>
      <w:pPr>
        <w:pStyle w:val="Heading3"/>
      </w:pPr>
      <w:r>
        <w:t xml:space="preserve">4.2 Simulation Phase</w:t>
      </w:r>
    </w:p>
    <w:p>
      <w:pPr>
        <w:pStyle w:val="FirstParagraph"/>
      </w:pPr>
      <w:r>
        <w:t xml:space="preserve">In the simulation phase, retired Judges will preside over a series of mock trials. These trials will be designed to mimic the procedural nuances of the United States New York City legal system. The cases will vary in complexity and emotional weight. Judges will be subjected to varying levels of cognitive load, such as multitasking requirements or shortened deliberation times. Their decisions will be recorded and compared against a baseline established by their historical rulings.</w:t>
      </w:r>
    </w:p>
    <w:bookmarkEnd w:id="27"/>
    <w:bookmarkEnd w:id="28"/>
    <w:bookmarkStart w:id="29" w:name="ethical-considerations"/>
    <w:p>
      <w:pPr>
        <w:pStyle w:val="Heading2"/>
      </w:pPr>
      <w:r>
        <w:t xml:space="preserve">5. Ethical Considerations</w:t>
      </w:r>
    </w:p>
    <w:p>
      <w:pPr>
        <w:pStyle w:val="FirstParagraph"/>
      </w:pPr>
      <w:r>
        <w:t xml:space="preserve">This experiment adheres to the highest ethical standards. The observational phase uses anonymized data, ensuring that no individual Judge or litigant can be identified. The simulation phase involves voluntary participation with full informed consent. All data will be stored securely in compliance with New York State privacy laws and federal regulations. The study aims to improve the judicial system, not to discredit individual Judges.</w:t>
      </w:r>
    </w:p>
    <w:bookmarkEnd w:id="29"/>
    <w:bookmarkStart w:id="30" w:name="data-analysis"/>
    <w:p>
      <w:pPr>
        <w:pStyle w:val="Heading2"/>
      </w:pPr>
      <w:r>
        <w:t xml:space="preserve">6. Data Analysis</w:t>
      </w:r>
    </w:p>
    <w:p>
      <w:pPr>
        <w:pStyle w:val="FirstParagraph"/>
      </w:pPr>
      <w:r>
        <w:t xml:space="preserve">Statistical analysis will be performed using advanced regression models to control for confounding variables such as case severity, defendant demographics, and legal representation quality. The analysis will focus on identifying patterns in the Judge's decision-making that correlate with time of day, case sequence, and cognitive load. Results will be peer-reviewed before publication.</w:t>
      </w:r>
    </w:p>
    <w:bookmarkEnd w:id="30"/>
    <w:bookmarkStart w:id="31" w:name="expected-outcomes-and-implications"/>
    <w:p>
      <w:pPr>
        <w:pStyle w:val="Heading2"/>
      </w:pPr>
      <w:r>
        <w:t xml:space="preserve">7. Expected Outcomes and Implications</w:t>
      </w:r>
    </w:p>
    <w:p>
      <w:pPr>
        <w:pStyle w:val="FirstParagraph"/>
      </w:pPr>
      <w:r>
        <w:t xml:space="preserve">It is expected that this experiment will reveal significant patterns in judicial decision-making within the United States New York City court system. If cognitive fatigue is found to impact rulings, the findings could lead to policy recommendations such as adjusted court schedules, mandatory breaks, or case load management strategies. These changes would enhance the fairness and consistency of the judicial process, ultimately benefiting the citizens of New York City.</w:t>
      </w:r>
    </w:p>
    <w:bookmarkEnd w:id="31"/>
    <w:bookmarkStart w:id="32" w:name="conclusion"/>
    <w:p>
      <w:pPr>
        <w:pStyle w:val="Heading2"/>
      </w:pPr>
      <w:r>
        <w:t xml:space="preserve">8. Conclusion</w:t>
      </w:r>
    </w:p>
    <w:p>
      <w:pPr>
        <w:pStyle w:val="FirstParagraph"/>
      </w:pPr>
      <w:r>
        <w:t xml:space="preserve">This Experiment Protocol provides a comprehensive framework for investigating the cognitive factors influencing a Judge's decisions in the United States New York City. By combining observational data with controlled simulations, this study aims to contribute valuable insights to the fields of behavioral law and judicial administration. The ultimate goal is to ensure that the judicial system remains robust, fair, and resilient in the face of human cognitive limitations.</w:t>
      </w:r>
    </w:p>
    <w:p>
      <w:pPr>
        <w:pStyle w:val="BodyText"/>
      </w:pPr>
      <w:r>
        <w:t xml:space="preserve">© 2023 New York University School of Law &amp; The City University of New York. All rights reserved.</w:t>
      </w:r>
    </w:p>
    <w:p>
      <w:pPr>
        <w:pStyle w:val="BodyText"/>
      </w:pPr>
      <w:r>
        <w:t xml:space="preserve">This document is for research purposes only and does not constitute legal advice.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in NYC</dc:title>
  <dc:creator/>
  <dc:language>en</dc:language>
  <cp:keywords/>
  <dcterms:created xsi:type="dcterms:W3CDTF">2026-10-10T07:04:22Z</dcterms:created>
  <dcterms:modified xsi:type="dcterms:W3CDTF">2026-10-10T07:04:22Z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