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Marine</w:t>
      </w:r>
      <w:r>
        <w:t xml:space="preserve"> </w:t>
      </w:r>
      <w:r>
        <w:t xml:space="preserve">Engineer</w:t>
      </w:r>
      <w:r>
        <w:t xml:space="preserve"> </w:t>
      </w:r>
      <w:r>
        <w:t xml:space="preserve">Operational</w:t>
      </w:r>
      <w:r>
        <w:t xml:space="preserve"> </w:t>
      </w:r>
      <w:r>
        <w:t xml:space="preserve">Assessment</w:t>
      </w:r>
      <w:r>
        <w:t xml:space="preserve"> </w:t>
      </w:r>
      <w:r>
        <w:t xml:space="preserve">in</w:t>
      </w:r>
      <w:r>
        <w:t xml:space="preserve"> </w:t>
      </w:r>
      <w:r>
        <w:t xml:space="preserve">Ghana</w:t>
      </w:r>
      <w:r>
        <w:t xml:space="preserve"> </w:t>
      </w:r>
      <w:r>
        <w:t xml:space="preserve">Accra</w:t>
      </w:r>
    </w:p>
    <w:bookmarkStart w:id="20" w:name="X71875fbec26db44ad37ed6f9a317165337b0d08"/>
    <w:p>
      <w:pPr>
        <w:pStyle w:val="Heading1"/>
      </w:pPr>
      <w:r>
        <w:t xml:space="preserve">Experiment Protocol: Marine Engineer Operational Assessment</w:t>
      </w:r>
    </w:p>
    <w:p>
      <w:pPr>
        <w:pStyle w:val="FirstParagraph"/>
      </w:pPr>
      <w:r>
        <w:rPr>
          <w:bCs/>
          <w:b/>
        </w:rPr>
        <w:t xml:space="preserve">Location:</w:t>
      </w:r>
      <w:r>
        <w:t xml:space="preserve"> </w:t>
      </w:r>
      <w:r>
        <w:t xml:space="preserve">Ghana Accra, Tema Harbour / Accra Port Complex</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End w:id="20"/>
    <w:bookmarkStart w:id="21" w:name="introduction-and-objective"/>
    <w:p>
      <w:pPr>
        <w:pStyle w:val="Heading2"/>
      </w:pPr>
      <w:r>
        <w:t xml:space="preserve">1. Introduction and Objective</w:t>
      </w:r>
    </w:p>
    <w:p>
      <w:pPr>
        <w:pStyle w:val="FirstParagraph"/>
      </w:pPr>
      <w:r>
        <w:t xml:space="preserve">This Experiment Protocol outlines the procedures for evaluating the performance, decision-making capabilities, and technical proficiency of a Marine Engineer operating within the unique environmental and logistical context of Ghana Accra. The primary objective is to assess how marine engineering systems respond to the specific operational challenges found in the Gulf of Guinea, including high humidity, tropical temperatures, and the specific regulatory environment of the Ghana Ports and Harbours Authority.</w:t>
      </w:r>
    </w:p>
    <w:p>
      <w:pPr>
        <w:pStyle w:val="BodyText"/>
      </w:pPr>
      <w:r>
        <w:t xml:space="preserve">The experiment aims to simulate real-world scenarios that a Marine Engineer might encounter while managing propulsion systems, auxiliary machinery, and environmental control systems on vessels docked or transiting near Accra. By conducting this assessment in Ghana Accra, we ensure that the data collected is relevant to the regional maritime industry, which is critical for the economic stability of West Africa.</w:t>
      </w:r>
    </w:p>
    <w:bookmarkEnd w:id="21"/>
    <w:bookmarkStart w:id="22" w:name="scope-and-context"/>
    <w:p>
      <w:pPr>
        <w:pStyle w:val="Heading2"/>
      </w:pPr>
      <w:r>
        <w:t xml:space="preserve">2. Scope and Context</w:t>
      </w:r>
    </w:p>
    <w:p>
      <w:pPr>
        <w:pStyle w:val="FirstParagraph"/>
      </w:pPr>
      <w:r>
        <w:t xml:space="preserve">The scope of this Experiment Protocol is limited to the technical and operational competencies of the Marine Engineer. It does not cover navigational duties, which fall under the purview of the Deck Department. The context is specifically tailored to the operational realities of Ghana Accra. This includes:</w:t>
      </w:r>
    </w:p>
    <w:p>
      <w:pPr>
        <w:numPr>
          <w:ilvl w:val="0"/>
          <w:numId w:val="1001"/>
        </w:numPr>
        <w:pStyle w:val="Compact"/>
      </w:pPr>
      <w:r>
        <w:rPr>
          <w:bCs/>
          <w:b/>
        </w:rPr>
        <w:t xml:space="preserve">Environmental Factors:</w:t>
      </w:r>
      <w:r>
        <w:t xml:space="preserve"> </w:t>
      </w:r>
      <w:r>
        <w:t xml:space="preserve">High ambient temperatures and humidity levels typical of the Accra coastline, which affect engine cooling and electrical insulation.</w:t>
      </w:r>
    </w:p>
    <w:p>
      <w:pPr>
        <w:numPr>
          <w:ilvl w:val="0"/>
          <w:numId w:val="1001"/>
        </w:numPr>
        <w:pStyle w:val="Compact"/>
      </w:pPr>
      <w:r>
        <w:rPr>
          <w:bCs/>
          <w:b/>
        </w:rPr>
        <w:t xml:space="preserve">Regulatory Compliance:</w:t>
      </w:r>
      <w:r>
        <w:t xml:space="preserve"> </w:t>
      </w:r>
      <w:r>
        <w:t xml:space="preserve">Adherence to the laws and regulations set forth by the Ghana Maritime Authority and international standards such as MARPOL, which are strictly enforced in Ghanaian waters.</w:t>
      </w:r>
    </w:p>
    <w:p>
      <w:pPr>
        <w:numPr>
          <w:ilvl w:val="0"/>
          <w:numId w:val="1001"/>
        </w:numPr>
        <w:pStyle w:val="Compact"/>
      </w:pPr>
      <w:r>
        <w:rPr>
          <w:bCs/>
          <w:b/>
        </w:rPr>
        <w:t xml:space="preserve">Logistical Constraints:</w:t>
      </w:r>
      <w:r>
        <w:t xml:space="preserve"> </w:t>
      </w:r>
      <w:r>
        <w:t xml:space="preserve">Availability of spare parts and technical support in the Accra region, requiring the Marine Engineer to demonstrate resourcefulness and improvisation skills.</w:t>
      </w:r>
    </w:p>
    <w:bookmarkEnd w:id="22"/>
    <w:bookmarkStart w:id="26" w:name="methodology"/>
    <w:p>
      <w:pPr>
        <w:pStyle w:val="Heading2"/>
      </w:pPr>
      <w:r>
        <w:t xml:space="preserve">3. Methodology</w:t>
      </w:r>
    </w:p>
    <w:p>
      <w:pPr>
        <w:pStyle w:val="FirstParagraph"/>
      </w:pPr>
      <w:r>
        <w:t xml:space="preserve">The experiment will be conducted using a combination of simulated scenarios and real-time operational monitoring. The Marine Engineer will be required to perform a series of tasks while being observed by a panel of senior maritime experts. The methodology is designed to test both routine maintenance procedures and emergency response capabilities.</w:t>
      </w:r>
    </w:p>
    <w:bookmarkStart w:id="23" w:name="phase-1-pre-experiment-preparation"/>
    <w:p>
      <w:pPr>
        <w:pStyle w:val="Heading3"/>
      </w:pPr>
      <w:r>
        <w:t xml:space="preserve">3.1 Phase 1: Pre-Experiment Preparation</w:t>
      </w:r>
    </w:p>
    <w:p>
      <w:pPr>
        <w:pStyle w:val="FirstParagraph"/>
      </w:pPr>
      <w:r>
        <w:t xml:space="preserve">Before the experiment begins, the Marine Engineer will be briefed on the specific conditions of the vessel and the port environment in Ghana Accra. This includes a review of the vessel's technical manuals, the current weather forecast for the Accra region, and the specific requirements of the Ghana Ports and Harbours Authority regarding emissions and waste disposal.</w:t>
      </w:r>
    </w:p>
    <w:bookmarkEnd w:id="23"/>
    <w:bookmarkStart w:id="24" w:name="phase-2-operational-simulation"/>
    <w:p>
      <w:pPr>
        <w:pStyle w:val="Heading3"/>
      </w:pPr>
      <w:r>
        <w:t xml:space="preserve">3.2 Phase 2: Operational Simulation</w:t>
      </w:r>
    </w:p>
    <w:p>
      <w:pPr>
        <w:pStyle w:val="FirstParagraph"/>
      </w:pPr>
      <w:r>
        <w:t xml:space="preserve">The Marine Engineer will be tasked with managing the main engine and auxiliary systems under simulated load conditions. The simulation will include scenarios such as:</w:t>
      </w:r>
    </w:p>
    <w:p>
      <w:pPr>
        <w:numPr>
          <w:ilvl w:val="0"/>
          <w:numId w:val="1002"/>
        </w:numPr>
        <w:pStyle w:val="Compact"/>
      </w:pPr>
      <w:r>
        <w:t xml:space="preserve">Starting the main engine in high-humidity conditions.</w:t>
      </w:r>
    </w:p>
    <w:p>
      <w:pPr>
        <w:numPr>
          <w:ilvl w:val="0"/>
          <w:numId w:val="1002"/>
        </w:numPr>
        <w:pStyle w:val="Compact"/>
      </w:pPr>
      <w:r>
        <w:t xml:space="preserve">Managing the cooling water system to prevent overheating in tropical temperatures.</w:t>
      </w:r>
    </w:p>
    <w:p>
      <w:pPr>
        <w:numPr>
          <w:ilvl w:val="0"/>
          <w:numId w:val="1002"/>
        </w:numPr>
        <w:pStyle w:val="Compact"/>
      </w:pPr>
      <w:r>
        <w:t xml:space="preserve">Responding to a simulated fuel contamination incident, which is a known risk in the Gulf of Guinea.</w:t>
      </w:r>
    </w:p>
    <w:bookmarkEnd w:id="24"/>
    <w:bookmarkStart w:id="25" w:name="phase-3-emergency-response"/>
    <w:p>
      <w:pPr>
        <w:pStyle w:val="Heading3"/>
      </w:pPr>
      <w:r>
        <w:t xml:space="preserve">3.3 Phase 3: Emergency Response</w:t>
      </w:r>
    </w:p>
    <w:p>
      <w:pPr>
        <w:pStyle w:val="FirstParagraph"/>
      </w:pPr>
      <w:r>
        <w:t xml:space="preserve">The Marine Engineer will be tested on their ability to respond to emergencies. This includes scenarios such as a blackout, a fire in the engine room, and a bilge alarm. The response must be in accordance with the vessel's safety management system and the emergency procedures mandated by the Ghana Maritime Authority.</w:t>
      </w:r>
    </w:p>
    <w:bookmarkEnd w:id="25"/>
    <w:bookmarkEnd w:id="26"/>
    <w:bookmarkStart w:id="27" w:name="data-collection-and-analysis"/>
    <w:p>
      <w:pPr>
        <w:pStyle w:val="Heading2"/>
      </w:pPr>
      <w:r>
        <w:t xml:space="preserve">4. Data Collection and Analysis</w:t>
      </w:r>
    </w:p>
    <w:p>
      <w:pPr>
        <w:pStyle w:val="FirstParagraph"/>
      </w:pPr>
      <w:r>
        <w:t xml:space="preserve">Data will be collected through direct observation, video recording, and automated system logs. The Marine Engineer's performance will be evaluated based on several key metrics, including:</w:t>
      </w:r>
    </w:p>
    <w:p>
      <w:pPr>
        <w:numPr>
          <w:ilvl w:val="0"/>
          <w:numId w:val="1003"/>
        </w:numPr>
        <w:pStyle w:val="Compact"/>
      </w:pPr>
      <w:r>
        <w:rPr>
          <w:bCs/>
          <w:b/>
        </w:rPr>
        <w:t xml:space="preserve">Technical Accuracy:</w:t>
      </w:r>
      <w:r>
        <w:t xml:space="preserve"> </w:t>
      </w:r>
      <w:r>
        <w:t xml:space="preserve">Correctness of procedures and adherence to technical manuals.</w:t>
      </w:r>
    </w:p>
    <w:p>
      <w:pPr>
        <w:numPr>
          <w:ilvl w:val="0"/>
          <w:numId w:val="1003"/>
        </w:numPr>
        <w:pStyle w:val="Compact"/>
      </w:pPr>
      <w:r>
        <w:rPr>
          <w:bCs/>
          <w:b/>
        </w:rPr>
        <w:t xml:space="preserve">Response Time:</w:t>
      </w:r>
      <w:r>
        <w:t xml:space="preserve"> </w:t>
      </w:r>
      <w:r>
        <w:t xml:space="preserve">Speed of reaction to alarms and emergencies.</w:t>
      </w:r>
    </w:p>
    <w:p>
      <w:pPr>
        <w:numPr>
          <w:ilvl w:val="0"/>
          <w:numId w:val="1003"/>
        </w:numPr>
        <w:pStyle w:val="Compact"/>
      </w:pPr>
      <w:r>
        <w:rPr>
          <w:bCs/>
          <w:b/>
        </w:rPr>
        <w:t xml:space="preserve">Decision-Making:</w:t>
      </w:r>
      <w:r>
        <w:t xml:space="preserve"> </w:t>
      </w:r>
      <w:r>
        <w:t xml:space="preserve">Quality of decisions made under pressure, considering the specific constraints of operating in Ghana Accra.</w:t>
      </w:r>
    </w:p>
    <w:p>
      <w:pPr>
        <w:numPr>
          <w:ilvl w:val="0"/>
          <w:numId w:val="1003"/>
        </w:numPr>
        <w:pStyle w:val="Compact"/>
      </w:pPr>
      <w:r>
        <w:rPr>
          <w:bCs/>
          <w:b/>
        </w:rPr>
        <w:t xml:space="preserve">Communication:</w:t>
      </w:r>
      <w:r>
        <w:t xml:space="preserve"> </w:t>
      </w:r>
      <w:r>
        <w:t xml:space="preserve">Effectiveness of communication with the bridge team and shore-based support in Accra.</w:t>
      </w:r>
    </w:p>
    <w:p>
      <w:pPr>
        <w:pStyle w:val="FirstParagraph"/>
      </w:pPr>
      <w:r>
        <w:t xml:space="preserve">The data will be analyzed by the evaluation panel to determine the Marine Engineer's overall competency level. The results will be used to provide feedback and recommendations for further training or certification.</w:t>
      </w:r>
    </w:p>
    <w:bookmarkEnd w:id="27"/>
    <w:bookmarkStart w:id="28" w:name="safety-and-ethical-considerations"/>
    <w:p>
      <w:pPr>
        <w:pStyle w:val="Heading2"/>
      </w:pPr>
      <w:r>
        <w:t xml:space="preserve">5. Safety and Ethical Considerations</w:t>
      </w:r>
    </w:p>
    <w:p>
      <w:pPr>
        <w:pStyle w:val="FirstParagraph"/>
      </w:pPr>
      <w:r>
        <w:t xml:space="preserve">Safety is the paramount concern in this Experiment Protocol. All simulations will be conducted in a controlled environment to minimize risk to personnel and equipment. The Marine Engineer will be provided with all necessary personal protective equipment (PPE) in accordance with Ghanaian occupational health and safety standards.</w:t>
      </w:r>
    </w:p>
    <w:p>
      <w:pPr>
        <w:pStyle w:val="BodyText"/>
      </w:pPr>
      <w:r>
        <w:t xml:space="preserve">Ethical considerations include ensuring that the Marine Engineer is treated with respect and professionalism throughout the experiment. The results of the experiment will be kept confidential and used solely for the purpose of assessment and improvement.</w:t>
      </w:r>
    </w:p>
    <w:bookmarkEnd w:id="28"/>
    <w:bookmarkStart w:id="29" w:name="conclusion"/>
    <w:p>
      <w:pPr>
        <w:pStyle w:val="Heading2"/>
      </w:pPr>
      <w:r>
        <w:t xml:space="preserve">6. Conclusion</w:t>
      </w:r>
    </w:p>
    <w:p>
      <w:pPr>
        <w:pStyle w:val="FirstParagraph"/>
      </w:pPr>
      <w:r>
        <w:t xml:space="preserve">This Experiment Protocol provides a comprehensive framework for assessing the capabilities of a Marine Engineer in the context of Ghana Accra. By focusing on the specific challenges and opportunities of this region, the experiment aims to contribute to the development of a highly skilled and competent maritime workforce. The results of this experiment will be valuable for shipowners, operators, and regulatory authorities in Ghana and beyond.</w:t>
      </w:r>
    </w:p>
    <w:bookmarkEnd w:id="29"/>
    <w:p>
      <w:pPr>
        <w:pStyle w:val="BodyText"/>
      </w:pPr>
      <w:r>
        <w:rPr>
          <w:bCs/>
          <w:b/>
        </w:rPr>
        <w:t xml:space="preserve">Note:</w:t>
      </w:r>
      <w:r>
        <w:t xml:space="preserve"> </w:t>
      </w:r>
      <w:r>
        <w:t xml:space="preserve">This document is a template and should be adapted to the specific requirements of the vessel and the organization conducting the experiment. All procedures must be approved by the relevant authorities in Ghana Accra before implementation.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Marine Engineer Operational Assessment in Ghana Accra</dc:title>
  <dc:creator/>
  <dc:language>en</dc:language>
  <cp:keywords/>
  <dcterms:created xsi:type="dcterms:W3CDTF">2026-10-10T01:14:35Z</dcterms:created>
  <dcterms:modified xsi:type="dcterms:W3CDTF">2026-10-10T01:14:35Z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