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Competency</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0" w:name="X8f556eff4417b3b2486b0980270ae823e50ad7f"/>
    <w:p>
      <w:pPr>
        <w:pStyle w:val="Heading1"/>
      </w:pPr>
      <w:r>
        <w:t xml:space="preserve">Experiment Protocol: Marine Engineer Competency Assessment in Kenya Nairobi</w:t>
      </w:r>
    </w:p>
    <w:p>
      <w:pPr>
        <w:pStyle w:val="FirstParagraph"/>
      </w:pPr>
      <w:r>
        <w:rPr>
          <w:bCs/>
          <w:b/>
        </w:rPr>
        <w:t xml:space="preserve">Document ID:</w:t>
      </w:r>
      <w:r>
        <w:t xml:space="preserve"> </w:t>
      </w:r>
      <w:r>
        <w:t xml:space="preserve">KE-NBO-ME-EXP-2023-001</w:t>
      </w:r>
    </w:p>
    <w:p>
      <w:pPr>
        <w:pStyle w:val="BodyText"/>
      </w:pPr>
      <w:r>
        <w:rPr>
          <w:bCs/>
          <w:b/>
        </w:rPr>
        <w:t xml:space="preserve">Location:</w:t>
      </w:r>
      <w:r>
        <w:t xml:space="preserve"> </w:t>
      </w:r>
      <w:r>
        <w:t xml:space="preserve">Kenya, Nairobi (Port of Mombasa Inland Logistics Hub &amp; Nairobi Technical Training Institute)</w:t>
      </w:r>
    </w:p>
    <w:p>
      <w:pPr>
        <w:pStyle w:val="BodyText"/>
      </w:pPr>
      <w:r>
        <w:rPr>
          <w:bCs/>
          <w:b/>
        </w:rPr>
        <w:t xml:space="preserve">Subject:</w:t>
      </w:r>
      <w:r>
        <w:t xml:space="preserve"> </w:t>
      </w:r>
      <w:r>
        <w:t xml:space="preserve">Marine Engineer Operational Efficiency and Safety Compliance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competencies, decision-making capabilities, and safety adherence of Marine Engineers operating within the jurisdiction of Kenya, with a specific focus on logistical and training operations centered in Nairobi. While Nairobi is an inland city, it serves as the administrative and logistical heart of Kenya's maritime operations, coordinating with the Port of Mombasa. This experiment aims to evaluate how Marine Engineers adapt to the unique regulatory, environmental, and logistical challenges present in the Kenyan maritime sector.</w:t>
      </w:r>
    </w:p>
    <w:p>
      <w:pPr>
        <w:pStyle w:val="BodyText"/>
      </w:pPr>
      <w:r>
        <w:t xml:space="preserve">The role of the Marine Engineer is critical in ensuring the safe and efficient operation of vessels navigating the Indian Ocean and Lake Victoria. This protocol is designed to simulate real-world scenarios that a Marine Engineer might encounter while managing engine rooms, troubleshooting mechanical failures, and complying with international maritime regulations enforced by the Kenya Maritime Authority (KMA).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Marine Engineers in diagnosing and resolving engine room emergencies.</w:t>
      </w:r>
    </w:p>
    <w:p>
      <w:pPr>
        <w:numPr>
          <w:ilvl w:val="0"/>
          <w:numId w:val="1001"/>
        </w:numPr>
        <w:pStyle w:val="Compact"/>
      </w:pPr>
      <w:r>
        <w:t xml:space="preserve">To assess the ability of Marine Engineers to adhere to safety protocols specific to Kenyan maritime regulations.</w:t>
      </w:r>
    </w:p>
    <w:p>
      <w:pPr>
        <w:numPr>
          <w:ilvl w:val="0"/>
          <w:numId w:val="1001"/>
        </w:numPr>
        <w:pStyle w:val="Compact"/>
      </w:pPr>
      <w:r>
        <w:t xml:space="preserve">To analyze the impact of logistical constraints in Nairobi on the maintenance and supply chain management for marine vessels.</w:t>
      </w:r>
    </w:p>
    <w:p>
      <w:pPr>
        <w:numPr>
          <w:ilvl w:val="0"/>
          <w:numId w:val="1001"/>
        </w:numPr>
        <w:pStyle w:val="Compact"/>
      </w:pPr>
      <w:r>
        <w:t xml:space="preserve">To determine the effectiveness of current training programs for Marine Engineers in Kenya.</w:t>
      </w:r>
    </w:p>
    <w:bookmarkEnd w:id="21"/>
    <w:bookmarkStart w:id="22" w:name="scope-and-participants"/>
    <w:p>
      <w:pPr>
        <w:pStyle w:val="Heading2"/>
      </w:pPr>
      <w:r>
        <w:t xml:space="preserve">3. Scope and Participants</w:t>
      </w:r>
    </w:p>
    <w:p>
      <w:pPr>
        <w:pStyle w:val="FirstParagraph"/>
      </w:pPr>
      <w:r>
        <w:t xml:space="preserve">This experiment will involve certified Marine Engineers with at least three years of experience in the Kenyan maritime industry. Participants will be selected from various shipping companies operating out of Mombasa but managed from Nairobi offices. The experiment will take place in a controlled environment at the Nairobi Technical Training Institute, utilizing advanced simulation equipment that replicates engine room conditions.</w:t>
      </w:r>
    </w:p>
    <w:p>
      <w:pPr>
        <w:pStyle w:val="BodyText"/>
      </w:pPr>
      <w:r>
        <w:t xml:space="preserve">The scope includes both theoretical assessments and practical simulations. Theoretical assessments will cover knowledge of the International Maritime Organization (IMO) regulations, local Kenyan laws, and environmental protection standards. Practical simulations will focus on emergency response, routine maintenance, and resource management.</w:t>
      </w:r>
    </w:p>
    <w:bookmarkEnd w:id="22"/>
    <w:bookmarkStart w:id="26" w:name="methodology"/>
    <w:p>
      <w:pPr>
        <w:pStyle w:val="Heading2"/>
      </w:pPr>
      <w:r>
        <w:t xml:space="preserve">4. Methodology</w:t>
      </w:r>
    </w:p>
    <w:bookmarkStart w:id="23" w:name="phase-1-theoretical-assessment"/>
    <w:p>
      <w:pPr>
        <w:pStyle w:val="Heading3"/>
      </w:pPr>
      <w:r>
        <w:t xml:space="preserve">4.1. Phase 1: Theoretical Assessment</w:t>
      </w:r>
    </w:p>
    <w:p>
      <w:pPr>
        <w:pStyle w:val="FirstParagraph"/>
      </w:pPr>
      <w:r>
        <w:t xml:space="preserve">Participants will complete a written examination covering key areas of marine engineering, including thermodynamics, fluid mechanics, electrical systems, and safety management. Questions will be tailored to reflect scenarios relevant to the Kenyan context, such as navigating the waters around the Lamu Archipelago or managing waste disposal in compliance with Kenyan environmental laws.</w:t>
      </w:r>
    </w:p>
    <w:bookmarkEnd w:id="23"/>
    <w:bookmarkStart w:id="24" w:name="phase-2-practical-simulation"/>
    <w:p>
      <w:pPr>
        <w:pStyle w:val="Heading3"/>
      </w:pPr>
      <w:r>
        <w:t xml:space="preserve">4.2. Phase 2: Practical Simulation</w:t>
      </w:r>
    </w:p>
    <w:p>
      <w:pPr>
        <w:pStyle w:val="FirstParagraph"/>
      </w:pPr>
      <w:r>
        <w:t xml:space="preserve">Participants will engage in a series of simulated engine room scenarios. These scenarios will include:</w:t>
      </w:r>
    </w:p>
    <w:p>
      <w:pPr>
        <w:numPr>
          <w:ilvl w:val="0"/>
          <w:numId w:val="1002"/>
        </w:numPr>
        <w:pStyle w:val="Compact"/>
      </w:pPr>
      <w:r>
        <w:rPr>
          <w:bCs/>
          <w:b/>
        </w:rPr>
        <w:t xml:space="preserve">Emergency Shutdown:</w:t>
      </w:r>
      <w:r>
        <w:t xml:space="preserve"> </w:t>
      </w:r>
      <w:r>
        <w:t xml:space="preserve">Responding to a sudden loss of power in the main engine.</w:t>
      </w:r>
    </w:p>
    <w:p>
      <w:pPr>
        <w:numPr>
          <w:ilvl w:val="0"/>
          <w:numId w:val="1002"/>
        </w:numPr>
        <w:pStyle w:val="Compact"/>
      </w:pPr>
      <w:r>
        <w:rPr>
          <w:bCs/>
          <w:b/>
        </w:rPr>
        <w:t xml:space="preserve">Fire Outbreak:</w:t>
      </w:r>
      <w:r>
        <w:t xml:space="preserve"> </w:t>
      </w:r>
      <w:r>
        <w:t xml:space="preserve">Managing a fire in the engine room using available firefighting equipment.</w:t>
      </w:r>
    </w:p>
    <w:p>
      <w:pPr>
        <w:numPr>
          <w:ilvl w:val="0"/>
          <w:numId w:val="1002"/>
        </w:numPr>
        <w:pStyle w:val="Compact"/>
      </w:pPr>
      <w:r>
        <w:rPr>
          <w:bCs/>
          <w:b/>
        </w:rPr>
        <w:t xml:space="preserve">Oil Spill Containment:</w:t>
      </w:r>
      <w:r>
        <w:t xml:space="preserve"> </w:t>
      </w:r>
      <w:r>
        <w:t xml:space="preserve">Implementing procedures to contain and report an oil spill in accordance with Kenyan regulations.</w:t>
      </w:r>
    </w:p>
    <w:p>
      <w:pPr>
        <w:numPr>
          <w:ilvl w:val="0"/>
          <w:numId w:val="1002"/>
        </w:numPr>
        <w:pStyle w:val="Compact"/>
      </w:pPr>
      <w:r>
        <w:rPr>
          <w:bCs/>
          <w:b/>
        </w:rPr>
        <w:t xml:space="preserve">Supply Chain Disruption:</w:t>
      </w:r>
      <w:r>
        <w:t xml:space="preserve"> </w:t>
      </w:r>
      <w:r>
        <w:t xml:space="preserve">Addressing a delay in spare parts delivery from Nairobi to Mombasa and finding alternative solutions.</w:t>
      </w:r>
    </w:p>
    <w:bookmarkEnd w:id="24"/>
    <w:bookmarkStart w:id="25" w:name="phase-3-data-collection-and-analysis"/>
    <w:p>
      <w:pPr>
        <w:pStyle w:val="Heading3"/>
      </w:pPr>
      <w:r>
        <w:t xml:space="preserve">4.3. Phase 3: Data Collection and Analysis</w:t>
      </w:r>
    </w:p>
    <w:p>
      <w:pPr>
        <w:pStyle w:val="FirstParagraph"/>
      </w:pPr>
      <w:r>
        <w:t xml:space="preserve">Data will be collected through observation, performance metrics, and participant feedback. Observers will record response times, accuracy of actions, and adherence to safety protocols. Performance metrics will include the number of errors made, the efficiency of problem-solving, and the effectiveness of communication with the bridge team.</w:t>
      </w:r>
    </w:p>
    <w:bookmarkEnd w:id="25"/>
    <w:bookmarkEnd w:id="26"/>
    <w:bookmarkStart w:id="27" w:name="safety-and-ethical-considerations"/>
    <w:p>
      <w:pPr>
        <w:pStyle w:val="Heading2"/>
      </w:pPr>
      <w:r>
        <w:t xml:space="preserve">5. Safety and Ethical Considerations</w:t>
      </w:r>
    </w:p>
    <w:p>
      <w:pPr>
        <w:pStyle w:val="FirstParagraph"/>
      </w:pPr>
      <w:r>
        <w:t xml:space="preserve">The safety of all participants is paramount. The simulation environment will be equipped with safety features to prevent any physical harm. Participants will be briefed on emergency procedures before the experiment begins. Ethical considerations include obtaining informed consent from all participants, ensuring confidentiality of their performance data, and providing feedback on their performance after the experiment.</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A comprehensive understanding of the current competency levels of Marine Engineers in Kenya.</w:t>
      </w:r>
    </w:p>
    <w:p>
      <w:pPr>
        <w:numPr>
          <w:ilvl w:val="0"/>
          <w:numId w:val="1003"/>
        </w:numPr>
        <w:pStyle w:val="Compact"/>
      </w:pPr>
      <w:r>
        <w:t xml:space="preserve">Identification of areas where additional training or resources are needed.</w:t>
      </w:r>
    </w:p>
    <w:p>
      <w:pPr>
        <w:numPr>
          <w:ilvl w:val="0"/>
          <w:numId w:val="1003"/>
        </w:numPr>
        <w:pStyle w:val="Compact"/>
      </w:pPr>
      <w:r>
        <w:t xml:space="preserve">Recommendations for improving safety protocols and emergency response procedures.</w:t>
      </w:r>
    </w:p>
    <w:p>
      <w:pPr>
        <w:numPr>
          <w:ilvl w:val="0"/>
          <w:numId w:val="1003"/>
        </w:numPr>
        <w:pStyle w:val="Compact"/>
      </w:pPr>
      <w:r>
        <w:t xml:space="preserve">Insights into the logistical challenges faced by Marine Engineers in coordinating between Nairobi and Mombasa.</w:t>
      </w:r>
    </w:p>
    <w:bookmarkEnd w:id="28"/>
    <w:bookmarkStart w:id="29" w:name="conclusion"/>
    <w:p>
      <w:pPr>
        <w:pStyle w:val="Heading2"/>
      </w:pPr>
      <w:r>
        <w:t xml:space="preserve">7. Conclusion</w:t>
      </w:r>
    </w:p>
    <w:p>
      <w:pPr>
        <w:pStyle w:val="FirstParagraph"/>
      </w:pPr>
      <w:r>
        <w:t xml:space="preserve">This Experiment Protocol provides a structured approach to assessing the competencies of Marine Engineers in Kenya, with a focus on the logistical and administrative hub of Nairobi. By evaluating both theoretical knowledge and practical skills, this experiment aims to enhance the safety and efficiency of maritime operations in Kenya. The findings will contribute to the development of better training programs and safety protocols, ultimately benefiting the entire maritime industry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Competency Assessment in Kenya Nairobi</dc:title>
  <dc:creator/>
  <dc:language>en</dc:language>
  <cp:keywords/>
  <dcterms:created xsi:type="dcterms:W3CDTF">2026-10-10T03:58:14Z</dcterms:created>
  <dcterms:modified xsi:type="dcterms:W3CDTF">2026-10-10T03:58:14Z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