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Port of Casablanca, Morocco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for evaluating the performance, decision-making capabilities, and technical proficiency of a Marine Engineer operating within the specific maritime environment of Morocco Casablanca. The primary objective is to assess how effectively a Marine Engineer can manage engine room operations, troubleshoot mechanical failures, and ensure compliance with international maritime regulations while navigating the unique logistical and environmental challenges of the Casablanca port area.</w:t>
      </w:r>
    </w:p>
    <w:p>
      <w:pPr>
        <w:pStyle w:val="BodyText"/>
      </w:pPr>
      <w:r>
        <w:t xml:space="preserve">The experiment aims to simulate real-world scenarios that a Marine Engineer might encounter while servicing vessels docking at the Port of Casablanca, one of the busiest ports in North Africa. By conducting this assessment, we seek to identify best practices, potential areas for improvement in training, and the adaptability of engineering protocols to local conditions.</w:t>
      </w:r>
    </w:p>
    <w:p>
      <w:pPr>
        <w:pStyle w:val="BodyText"/>
      </w:pPr>
      <w:r>
        <w:t xml:space="preserve">2. Scope and Context</w:t>
      </w:r>
    </w:p>
    <w:p>
      <w:pPr>
        <w:pStyle w:val="BodyText"/>
      </w:pPr>
      <w:r>
        <w:t xml:space="preserve">The scope of this experiment is limited to the operational duties of a Marine Engineer aboard a medium-sized cargo vessel docked or maneuvering within the Port of Casablanca. The context includes:</w:t>
      </w:r>
    </w:p>
    <w:p>
      <w:pPr>
        <w:numPr>
          <w:ilvl w:val="0"/>
          <w:numId w:val="1001"/>
        </w:numPr>
        <w:pStyle w:val="Compact"/>
      </w:pPr>
      <w:r>
        <w:t xml:space="preserve">Compliance with Moroccan maritime laws and international standards (SOLAS, MARPOL).</w:t>
      </w:r>
    </w:p>
    <w:p>
      <w:pPr>
        <w:numPr>
          <w:ilvl w:val="0"/>
          <w:numId w:val="1001"/>
        </w:numPr>
        <w:pStyle w:val="Compact"/>
      </w:pPr>
      <w:r>
        <w:t xml:space="preserve">Interaction with local port authorities and technical support teams in Casablanca.</w:t>
      </w:r>
    </w:p>
    <w:p>
      <w:pPr>
        <w:numPr>
          <w:ilvl w:val="0"/>
          <w:numId w:val="1001"/>
        </w:numPr>
        <w:pStyle w:val="Compact"/>
      </w:pPr>
      <w:r>
        <w:t xml:space="preserve">Management of engine room systems under varying load conditions typical of port operations.</w:t>
      </w:r>
    </w:p>
    <w:p>
      <w:pPr>
        <w:numPr>
          <w:ilvl w:val="0"/>
          <w:numId w:val="1001"/>
        </w:numPr>
        <w:pStyle w:val="Compact"/>
      </w:pPr>
      <w:r>
        <w:t xml:space="preserve">Response to simulated emergencies such as fuel leaks, power failures, or equipment malfunctions.</w:t>
      </w:r>
    </w:p>
    <w:p>
      <w:pPr>
        <w:pStyle w:val="FirstParagraph"/>
      </w:pPr>
      <w:r>
        <w:t xml:space="preserve">The Marine Engineer’s role is critical in ensuring the safety and efficiency of vessel operations. This protocol will evaluate their ability to maintain machinery, coordinate with the bridge team, and implement preventive maintenance strategies tailored to the operational demands of the Casablanca maritime sector.</w:t>
      </w:r>
    </w:p>
    <w:p>
      <w:pPr>
        <w:pStyle w:val="BodyText"/>
      </w:pPr>
      <w:r>
        <w:t xml:space="preserve">3. Methodology</w:t>
      </w:r>
    </w:p>
    <w:p>
      <w:pPr>
        <w:pStyle w:val="BodyText"/>
      </w:pPr>
      <w:r>
        <w:t xml:space="preserve">The experiment will be conducted over a period of three days, involving both theoretical assessments and practical simulations. The methodology includes the following phases:</w:t>
      </w:r>
    </w:p>
    <w:p>
      <w:pPr>
        <w:numPr>
          <w:ilvl w:val="0"/>
          <w:numId w:val="1002"/>
        </w:numPr>
        <w:pStyle w:val="Compact"/>
      </w:pPr>
      <w:r>
        <w:rPr>
          <w:bCs/>
          <w:b/>
        </w:rPr>
        <w:t xml:space="preserve">Pre-Experiment Briefing:</w:t>
      </w:r>
      <w:r>
        <w:t xml:space="preserve"> </w:t>
      </w:r>
      <w:r>
        <w:t xml:space="preserve">The Marine Engineer will receive an overview of the experiment objectives, safety protocols, and specific scenarios related to operations in Morocco Casablanca.</w:t>
      </w:r>
    </w:p>
    <w:p>
      <w:pPr>
        <w:numPr>
          <w:ilvl w:val="0"/>
          <w:numId w:val="1002"/>
        </w:numPr>
        <w:pStyle w:val="Compact"/>
      </w:pPr>
      <w:r>
        <w:rPr>
          <w:bCs/>
          <w:b/>
        </w:rPr>
        <w:t xml:space="preserve">Theoretical Assessment:</w:t>
      </w:r>
      <w:r>
        <w:t xml:space="preserve"> </w:t>
      </w:r>
      <w:r>
        <w:t xml:space="preserve">A written test covering engine room management, regulatory compliance, and emergency response procedures.</w:t>
      </w:r>
    </w:p>
    <w:p>
      <w:pPr>
        <w:numPr>
          <w:ilvl w:val="0"/>
          <w:numId w:val="1002"/>
        </w:numPr>
        <w:pStyle w:val="Compact"/>
      </w:pPr>
      <w:r>
        <w:rPr>
          <w:bCs/>
          <w:b/>
        </w:rPr>
        <w:t xml:space="preserve">Practical Simulation:</w:t>
      </w:r>
      <w:r>
        <w:t xml:space="preserve"> </w:t>
      </w:r>
      <w:r>
        <w:t xml:space="preserve">The Marine Engineer will perform tasks in a simulated engine room environment, including troubleshooting, system monitoring, and coordination with crew members.</w:t>
      </w:r>
    </w:p>
    <w:p>
      <w:pPr>
        <w:numPr>
          <w:ilvl w:val="0"/>
          <w:numId w:val="1002"/>
        </w:numPr>
        <w:pStyle w:val="Compact"/>
      </w:pPr>
      <w:r>
        <w:rPr>
          <w:bCs/>
          <w:b/>
        </w:rPr>
        <w:t xml:space="preserve">Scenario-Based Evaluation:</w:t>
      </w:r>
      <w:r>
        <w:t xml:space="preserve"> </w:t>
      </w:r>
      <w:r>
        <w:t xml:space="preserve">The Marine Engineer will respond to predefined emergency scenarios, such as a sudden loss of propulsion or a fire in the engine room, while considering the logistical constraints of the Casablanca port.</w:t>
      </w:r>
    </w:p>
    <w:p>
      <w:pPr>
        <w:numPr>
          <w:ilvl w:val="0"/>
          <w:numId w:val="1002"/>
        </w:numPr>
        <w:pStyle w:val="Compact"/>
      </w:pPr>
      <w:r>
        <w:rPr>
          <w:bCs/>
          <w:b/>
        </w:rPr>
        <w:t xml:space="preserve">Post-Experiment Analysis:</w:t>
      </w:r>
      <w:r>
        <w:t xml:space="preserve"> </w:t>
      </w:r>
      <w:r>
        <w:t xml:space="preserve">Data collected during the experiment will be analyzed to evaluate the Marine Engineer’s performance and identify areas for improvement.</w:t>
      </w:r>
    </w:p>
    <w:p>
      <w:pPr>
        <w:pStyle w:val="FirstParagraph"/>
      </w:pPr>
      <w:r>
        <w:t xml:space="preserve">4. Equipment and Resources</w:t>
      </w:r>
    </w:p>
    <w:p>
      <w:pPr>
        <w:pStyle w:val="BodyText"/>
      </w:pPr>
      <w:r>
        <w:t xml:space="preserve">The following equipment and resources will be utilized during the experiment:</w:t>
      </w:r>
    </w:p>
    <w:p>
      <w:pPr>
        <w:numPr>
          <w:ilvl w:val="0"/>
          <w:numId w:val="1003"/>
        </w:numPr>
        <w:pStyle w:val="Compact"/>
      </w:pPr>
      <w:r>
        <w:t xml:space="preserve">Simulated engine room control panel with real-time monitoring systems.</w:t>
      </w:r>
    </w:p>
    <w:p>
      <w:pPr>
        <w:numPr>
          <w:ilvl w:val="0"/>
          <w:numId w:val="1003"/>
        </w:numPr>
        <w:pStyle w:val="Compact"/>
      </w:pPr>
      <w:r>
        <w:t xml:space="preserve">Diagnostic tools for troubleshooting mechanical and electrical systems.</w:t>
      </w:r>
    </w:p>
    <w:p>
      <w:pPr>
        <w:numPr>
          <w:ilvl w:val="0"/>
          <w:numId w:val="1003"/>
        </w:numPr>
        <w:pStyle w:val="Compact"/>
      </w:pPr>
      <w:r>
        <w:t xml:space="preserve">Communication devices for coordination with the bridge and port authorities.</w:t>
      </w:r>
    </w:p>
    <w:p>
      <w:pPr>
        <w:numPr>
          <w:ilvl w:val="0"/>
          <w:numId w:val="1003"/>
        </w:numPr>
        <w:pStyle w:val="Compact"/>
      </w:pPr>
      <w:r>
        <w:t xml:space="preserve">Documentation of Moroccan maritime regulations and international standards.</w:t>
      </w:r>
    </w:p>
    <w:p>
      <w:pPr>
        <w:numPr>
          <w:ilvl w:val="0"/>
          <w:numId w:val="1003"/>
        </w:numPr>
        <w:pStyle w:val="Compact"/>
      </w:pPr>
      <w:r>
        <w:t xml:space="preserve">Emergency response equipment, including fire extinguishers and spill containment kits.</w:t>
      </w:r>
    </w:p>
    <w:p>
      <w:pPr>
        <w:pStyle w:val="FirstParagraph"/>
      </w:pPr>
      <w:r>
        <w:t xml:space="preserve">5. Safety Protocols</w:t>
      </w:r>
    </w:p>
    <w:p>
      <w:pPr>
        <w:pStyle w:val="BodyText"/>
      </w:pPr>
      <w:r>
        <w:t xml:space="preserve">Safety is a paramount concern during this experiment. The following protocols will be strictly enforced:</w:t>
      </w:r>
    </w:p>
    <w:p>
      <w:pPr>
        <w:numPr>
          <w:ilvl w:val="0"/>
          <w:numId w:val="1004"/>
        </w:numPr>
        <w:pStyle w:val="Compact"/>
      </w:pPr>
      <w:r>
        <w:t xml:space="preserve">All participants must wear appropriate personal protective equipment (PPE).</w:t>
      </w:r>
    </w:p>
    <w:p>
      <w:pPr>
        <w:numPr>
          <w:ilvl w:val="0"/>
          <w:numId w:val="1004"/>
        </w:numPr>
        <w:pStyle w:val="Compact"/>
      </w:pPr>
      <w:r>
        <w:t xml:space="preserve">Emergency shutdown procedures will be clearly marked and accessible.</w:t>
      </w:r>
    </w:p>
    <w:p>
      <w:pPr>
        <w:numPr>
          <w:ilvl w:val="0"/>
          <w:numId w:val="1004"/>
        </w:numPr>
        <w:pStyle w:val="Compact"/>
      </w:pPr>
      <w:r>
        <w:t xml:space="preserve">A safety officer will be present throughout the experiment to monitor compliance and respond to incidents.</w:t>
      </w:r>
    </w:p>
    <w:p>
      <w:pPr>
        <w:numPr>
          <w:ilvl w:val="0"/>
          <w:numId w:val="1004"/>
        </w:numPr>
        <w:pStyle w:val="Compact"/>
      </w:pPr>
      <w:r>
        <w:t xml:space="preserve">The Marine Engineer must adhere to all safety guidelines specific to operations in Morocco Casablanca, including environmental protection measures.</w:t>
      </w:r>
    </w:p>
    <w:p>
      <w:pPr>
        <w:pStyle w:val="FirstParagraph"/>
      </w:pPr>
      <w:r>
        <w:t xml:space="preserve">6. Data Collection and Analysis</w:t>
      </w:r>
    </w:p>
    <w:p>
      <w:pPr>
        <w:pStyle w:val="BodyText"/>
      </w:pPr>
      <w:r>
        <w:t xml:space="preserve">Data will be collected through observation, performance metrics, and feedback from evaluators. Key performance indicators (KPIs) include:</w:t>
      </w:r>
    </w:p>
    <w:p>
      <w:pPr>
        <w:numPr>
          <w:ilvl w:val="0"/>
          <w:numId w:val="1005"/>
        </w:numPr>
        <w:pStyle w:val="Compact"/>
      </w:pPr>
      <w:r>
        <w:t xml:space="preserve">Accuracy and speed of troubleshooting.</w:t>
      </w:r>
    </w:p>
    <w:p>
      <w:pPr>
        <w:numPr>
          <w:ilvl w:val="0"/>
          <w:numId w:val="1005"/>
        </w:numPr>
        <w:pStyle w:val="Compact"/>
      </w:pPr>
      <w:r>
        <w:t xml:space="preserve">Compliance with safety and regulatory protocols.</w:t>
      </w:r>
    </w:p>
    <w:p>
      <w:pPr>
        <w:numPr>
          <w:ilvl w:val="0"/>
          <w:numId w:val="1005"/>
        </w:numPr>
        <w:pStyle w:val="Compact"/>
      </w:pPr>
      <w:r>
        <w:t xml:space="preserve">Effectiveness of communication and coordination.</w:t>
      </w:r>
    </w:p>
    <w:p>
      <w:pPr>
        <w:numPr>
          <w:ilvl w:val="0"/>
          <w:numId w:val="1005"/>
        </w:numPr>
        <w:pStyle w:val="Compact"/>
      </w:pPr>
      <w:r>
        <w:t xml:space="preserve">Ability to adapt to the specific challenges of the Casablanca port environment.</w:t>
      </w:r>
    </w:p>
    <w:p>
      <w:pPr>
        <w:pStyle w:val="FirstParagraph"/>
      </w:pPr>
      <w:r>
        <w:t xml:space="preserve">The data will be analyzed to provide a comprehensive evaluation of the Marine Engineer’s capabilities and to inform future training programs.</w:t>
      </w:r>
    </w:p>
    <w:p>
      <w:pPr>
        <w:pStyle w:val="BodyText"/>
      </w:pPr>
      <w:r>
        <w:t xml:space="preserve">7. Conclusion</w:t>
      </w:r>
    </w:p>
    <w:p>
      <w:pPr>
        <w:pStyle w:val="BodyText"/>
      </w:pPr>
      <w:r>
        <w:t xml:space="preserve">This Experiment Protocol provides a structured approach to assessing the performance of a Marine Engineer in the context of Morocco Casablanca. By focusing on practical skills, regulatory compliance, and adaptability, the experiment aims to enhance the quality of maritime operations and ensure the safety and efficiency of vessels operating in this vital port. The findings will contribute to the development of targeted training programs and best practices for Marine Engineers working in similar environments.</w:t>
      </w:r>
    </w:p>
    <w:p>
      <w:pPr>
        <w:pStyle w:val="BodyText"/>
      </w:pPr>
      <w:r>
        <w:t xml:space="preserve">This document is intended for use in the evaluation of Marine Engineers operating in Morocco Casablanca. All procedures must be followed strictly to ensure the validity and safety of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Morocco Casablanca</dc:title>
  <dc:creator/>
  <dc:language>en</dc:language>
  <cp:keywords/>
  <dcterms:created xsi:type="dcterms:W3CDTF">2026-10-10T03:35:21Z</dcterms:created>
  <dcterms:modified xsi:type="dcterms:W3CDTF">2026-10-10T03:35:21Z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