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Performance</w:t>
      </w:r>
      <w:r>
        <w:t xml:space="preserve"> </w:t>
      </w:r>
      <w:r>
        <w:t xml:space="preserve">Assessment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2e49428fe2239d9edb38a74ed1ae6f1ff516103"/>
    <w:p>
      <w:pPr>
        <w:pStyle w:val="Heading1"/>
      </w:pPr>
      <w:r>
        <w:t xml:space="preserve">Experiment Protocol: Marine Engineer Operational Efficiency and Safety Assessment</w:t>
      </w:r>
    </w:p>
    <w:p>
      <w:pPr>
        <w:pStyle w:val="FirstParagraph"/>
      </w:pPr>
      <w:r>
        <w:rPr>
          <w:bCs/>
          <w:b/>
        </w:rPr>
        <w:t xml:space="preserve">Document ID:</w:t>
      </w:r>
      <w:r>
        <w:t xml:space="preserve"> </w:t>
      </w:r>
      <w:r>
        <w:t xml:space="preserve">NZ-WLG-ME-EXP-2024-001</w:t>
      </w:r>
    </w:p>
    <w:p>
      <w:pPr>
        <w:pStyle w:val="BodyText"/>
      </w:pPr>
      <w:r>
        <w:rPr>
          <w:bCs/>
          <w:b/>
        </w:rPr>
        <w:t xml:space="preserve">Location:</w:t>
      </w:r>
      <w:r>
        <w:t xml:space="preserve"> </w:t>
      </w:r>
      <w:r>
        <w:t xml:space="preserve">Wellington, New Zealand</w:t>
      </w:r>
    </w:p>
    <w:p>
      <w:pPr>
        <w:pStyle w:val="BodyText"/>
      </w:pPr>
      <w:r>
        <w:rPr>
          <w:bCs/>
          <w:b/>
        </w:rPr>
        <w:t xml:space="preserve">Subject:</w:t>
      </w:r>
      <w:r>
        <w:t xml:space="preserve"> </w:t>
      </w:r>
      <w:r>
        <w:t xml:space="preserve">Marine Engineer Performance Evaluation</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assessing the operational efficiency, safety compliance, and technical decision-making capabilities of a Marine Engineer within the specific maritime context of New Zealand Wellington. Wellington serves as a critical maritime hub for New Zealand, characterized by its busy port operations, diverse vessel traffic, and unique environmental conditions. The experiment aims to evaluate how a Marine Engineer responds to simulated operational challenges while adhering to New Zealand maritime regulations and international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a Marine Engineer in maintaining and troubleshooting marine propulsion and auxiliary systems.</w:t>
      </w:r>
    </w:p>
    <w:p>
      <w:pPr>
        <w:numPr>
          <w:ilvl w:val="0"/>
          <w:numId w:val="1001"/>
        </w:numPr>
        <w:pStyle w:val="Compact"/>
      </w:pPr>
      <w:r>
        <w:t xml:space="preserve">To evaluate the Marine Engineer's ability to comply with New Zealand maritime safety regulations and environmental standards.</w:t>
      </w:r>
    </w:p>
    <w:p>
      <w:pPr>
        <w:numPr>
          <w:ilvl w:val="0"/>
          <w:numId w:val="1001"/>
        </w:numPr>
        <w:pStyle w:val="Compact"/>
      </w:pPr>
      <w:r>
        <w:t xml:space="preserve">To measure the effectiveness of the Marine Engineer's decision-making under simulated emergency conditions typical of Wellington's maritime environment.</w:t>
      </w:r>
    </w:p>
    <w:p>
      <w:pPr>
        <w:numPr>
          <w:ilvl w:val="0"/>
          <w:numId w:val="1001"/>
        </w:numPr>
        <w:pStyle w:val="Compact"/>
      </w:pPr>
      <w:r>
        <w:t xml:space="preserve">To identify areas for improvement in training and operational procedures for Marine Engineers operating in New Zealand Wellington.</w:t>
      </w:r>
    </w:p>
    <w:bookmarkEnd w:id="21"/>
    <w:bookmarkStart w:id="22" w:name="scope"/>
    <w:p>
      <w:pPr>
        <w:pStyle w:val="Heading2"/>
      </w:pPr>
      <w:r>
        <w:t xml:space="preserve">3. Scope</w:t>
      </w:r>
    </w:p>
    <w:p>
      <w:pPr>
        <w:pStyle w:val="FirstParagraph"/>
      </w:pPr>
      <w:r>
        <w:t xml:space="preserve">This experiment is limited to the evaluation of a Marine Engineer's performance in a controlled simulation environment that replicates conditions found in New Zealand Wellington's port and surrounding waters. The scope includes:</w:t>
      </w:r>
    </w:p>
    <w:p>
      <w:pPr>
        <w:numPr>
          <w:ilvl w:val="0"/>
          <w:numId w:val="1002"/>
        </w:numPr>
        <w:pStyle w:val="Compact"/>
      </w:pPr>
      <w:r>
        <w:t xml:space="preserve">Simulated engine room operations.</w:t>
      </w:r>
    </w:p>
    <w:p>
      <w:pPr>
        <w:numPr>
          <w:ilvl w:val="0"/>
          <w:numId w:val="1002"/>
        </w:numPr>
        <w:pStyle w:val="Compact"/>
      </w:pPr>
      <w:r>
        <w:t xml:space="preserve">Emergency response scenarios.</w:t>
      </w:r>
    </w:p>
    <w:p>
      <w:pPr>
        <w:numPr>
          <w:ilvl w:val="0"/>
          <w:numId w:val="1002"/>
        </w:numPr>
        <w:pStyle w:val="Compact"/>
      </w:pPr>
      <w:r>
        <w:t xml:space="preserve">Compliance with New Zealand maritime laws and regulations.</w:t>
      </w:r>
    </w:p>
    <w:p>
      <w:pPr>
        <w:numPr>
          <w:ilvl w:val="0"/>
          <w:numId w:val="1002"/>
        </w:numPr>
        <w:pStyle w:val="Compact"/>
      </w:pPr>
      <w:r>
        <w:t xml:space="preserve">Environmental protection measures specific to Wellington's sensitive marine ecosystem.</w:t>
      </w:r>
    </w:p>
    <w:bookmarkEnd w:id="22"/>
    <w:bookmarkStart w:id="29"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 one certified Marine Engineer with at least three years of experience operating vessels in New Zealand waters. The participant must hold a valid New Zealand maritime license and be familiar with Wellington's port operations.</w:t>
      </w:r>
    </w:p>
    <w:bookmarkEnd w:id="23"/>
    <w:bookmarkStart w:id="24" w:name="equipment-and-materials"/>
    <w:p>
      <w:pPr>
        <w:pStyle w:val="Heading3"/>
      </w:pPr>
      <w:r>
        <w:t xml:space="preserve">4.2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Marine Engine Simulator</w:t>
            </w:r>
          </w:p>
        </w:tc>
        <w:tc>
          <w:tcPr/>
          <w:p>
            <w:pPr>
              <w:pStyle w:val="Compact"/>
              <w:jc w:val="left"/>
            </w:pPr>
            <w:r>
              <w:t xml:space="preserve">Advanced simulation system replicating marine propulsion and auxiliary systems.</w:t>
            </w:r>
          </w:p>
        </w:tc>
      </w:tr>
      <w:tr>
        <w:tc>
          <w:tcPr/>
          <w:p>
            <w:pPr>
              <w:pStyle w:val="Compact"/>
              <w:jc w:val="left"/>
            </w:pPr>
            <w:r>
              <w:t xml:space="preserve">Environmental Monitoring Tools</w:t>
            </w:r>
          </w:p>
        </w:tc>
        <w:tc>
          <w:tcPr/>
          <w:p>
            <w:pPr>
              <w:pStyle w:val="Compact"/>
              <w:jc w:val="left"/>
            </w:pPr>
            <w:r>
              <w:t xml:space="preserve">Devices to simulate and monitor emissions and waste discharge.</w:t>
            </w:r>
          </w:p>
        </w:tc>
      </w:tr>
      <w:tr>
        <w:tc>
          <w:tcPr/>
          <w:p>
            <w:pPr>
              <w:pStyle w:val="Compact"/>
              <w:jc w:val="left"/>
            </w:pPr>
            <w:r>
              <w:t xml:space="preserve">Communication Equipment</w:t>
            </w:r>
          </w:p>
        </w:tc>
        <w:tc>
          <w:tcPr/>
          <w:p>
            <w:pPr>
              <w:pStyle w:val="Compact"/>
              <w:jc w:val="left"/>
            </w:pPr>
            <w:r>
              <w:t xml:space="preserve">Radio and internal communication systems compliant with New Zealand standards.</w:t>
            </w:r>
          </w:p>
        </w:tc>
      </w:tr>
      <w:tr>
        <w:tc>
          <w:tcPr/>
          <w:p>
            <w:pPr>
              <w:pStyle w:val="Compact"/>
              <w:jc w:val="left"/>
            </w:pPr>
            <w:r>
              <w:t xml:space="preserve">Safety Gear</w:t>
            </w:r>
          </w:p>
        </w:tc>
        <w:tc>
          <w:tcPr/>
          <w:p>
            <w:pPr>
              <w:pStyle w:val="Compact"/>
              <w:jc w:val="left"/>
            </w:pPr>
            <w:r>
              <w:t xml:space="preserve">Personal protective equipment (PPE) as required by New Zealand maritime regulations.</w:t>
            </w:r>
          </w:p>
        </w:tc>
      </w:tr>
    </w:tbl>
    <w:bookmarkEnd w:id="24"/>
    <w:bookmarkStart w:id="28" w:name="procedure"/>
    <w:p>
      <w:pPr>
        <w:pStyle w:val="Heading3"/>
      </w:pPr>
      <w:r>
        <w:t xml:space="preserve">4.3 Procedure</w:t>
      </w:r>
    </w:p>
    <w:p>
      <w:pPr>
        <w:pStyle w:val="FirstParagraph"/>
      </w:pPr>
      <w:r>
        <w:t xml:space="preserve">The experiment will be conducted in three phases:</w:t>
      </w:r>
    </w:p>
    <w:bookmarkStart w:id="25" w:name="phase-1-baseline-assessment"/>
    <w:p>
      <w:pPr>
        <w:pStyle w:val="Heading4"/>
      </w:pPr>
      <w:r>
        <w:t xml:space="preserve">Phase 1: Baseline Assessment</w:t>
      </w:r>
    </w:p>
    <w:p>
      <w:pPr>
        <w:pStyle w:val="FirstParagraph"/>
      </w:pPr>
      <w:r>
        <w:t xml:space="preserve">The Marine Engineer will perform routine maintenance and operational checks on the simulated engine room systems. Performance metrics will include accuracy, time efficiency, and adherence to standard operating procedures.</w:t>
      </w:r>
    </w:p>
    <w:bookmarkEnd w:id="25"/>
    <w:bookmarkStart w:id="26" w:name="phase-2-emergency-response-simulation"/>
    <w:p>
      <w:pPr>
        <w:pStyle w:val="Heading4"/>
      </w:pPr>
      <w:r>
        <w:t xml:space="preserve">Phase 2: Emergency Response Simulation</w:t>
      </w:r>
    </w:p>
    <w:p>
      <w:pPr>
        <w:pStyle w:val="FirstParagraph"/>
      </w:pPr>
      <w:r>
        <w:t xml:space="preserve">The Marine Engineer will be subjected to simulated emergency scenarios, such as engine failure, fire, or oil spill. The scenarios will be designed to reflect conditions that may occur in New Zealand Wellington's maritime environment. The Marine Engineer's response will be evaluated based on speed, accuracy, and compliance with safety protocols.</w:t>
      </w:r>
    </w:p>
    <w:bookmarkEnd w:id="26"/>
    <w:bookmarkStart w:id="27" w:name="phase-3-regulatory-compliance-check"/>
    <w:p>
      <w:pPr>
        <w:pStyle w:val="Heading4"/>
      </w:pPr>
      <w:r>
        <w:t xml:space="preserve">Phase 3: Regulatory Compliance Check</w:t>
      </w:r>
    </w:p>
    <w:p>
      <w:pPr>
        <w:pStyle w:val="FirstParagraph"/>
      </w:pPr>
      <w:r>
        <w:t xml:space="preserve">The Marine Engineer will be assessed on their knowledge and application of New Zealand maritime regulations, including environmental protection laws specific to Wellington. This phase will involve a series of questions and practical tasks related to regulatory compliance.</w:t>
      </w:r>
    </w:p>
    <w:bookmarkEnd w:id="27"/>
    <w:bookmarkEnd w:id="28"/>
    <w:bookmarkEnd w:id="29"/>
    <w:bookmarkStart w:id="30" w:name="data-collection-and-analysis"/>
    <w:p>
      <w:pPr>
        <w:pStyle w:val="Heading2"/>
      </w:pPr>
      <w:r>
        <w:t xml:space="preserve">5. Data Collection and Analysis</w:t>
      </w:r>
    </w:p>
    <w:p>
      <w:pPr>
        <w:pStyle w:val="FirstParagraph"/>
      </w:pPr>
      <w:r>
        <w:t xml:space="preserve">Data will be collected through:</w:t>
      </w:r>
    </w:p>
    <w:p>
      <w:pPr>
        <w:numPr>
          <w:ilvl w:val="0"/>
          <w:numId w:val="1003"/>
        </w:numPr>
        <w:pStyle w:val="Compact"/>
      </w:pPr>
      <w:r>
        <w:t xml:space="preserve">Direct observation by trained evaluators.</w:t>
      </w:r>
    </w:p>
    <w:p>
      <w:pPr>
        <w:numPr>
          <w:ilvl w:val="0"/>
          <w:numId w:val="1003"/>
        </w:numPr>
        <w:pStyle w:val="Compact"/>
      </w:pPr>
      <w:r>
        <w:t xml:space="preserve">Automated logging of performance metrics from the simulation system.</w:t>
      </w:r>
    </w:p>
    <w:p>
      <w:pPr>
        <w:numPr>
          <w:ilvl w:val="0"/>
          <w:numId w:val="1003"/>
        </w:numPr>
        <w:pStyle w:val="Compact"/>
      </w:pPr>
      <w:r>
        <w:t xml:space="preserve">Post-experiment interviews with the Marine Engineer.</w:t>
      </w:r>
    </w:p>
    <w:p>
      <w:pPr>
        <w:pStyle w:val="FirstParagraph"/>
      </w:pPr>
      <w:r>
        <w:t xml:space="preserve">The collected data will be analyzed to determine the Marine Engineer's overall performance, identify strengths and weaknesses, and provide recommendations for improvement.</w:t>
      </w:r>
    </w:p>
    <w:bookmarkEnd w:id="30"/>
    <w:bookmarkStart w:id="31" w:name="safety-considerations"/>
    <w:p>
      <w:pPr>
        <w:pStyle w:val="Heading2"/>
      </w:pPr>
      <w:r>
        <w:t xml:space="preserve">6. Safety Considerations</w:t>
      </w:r>
    </w:p>
    <w:p>
      <w:pPr>
        <w:pStyle w:val="FirstParagraph"/>
      </w:pPr>
      <w:r>
        <w:t xml:space="preserve">All participants and evaluators must adhere to strict safety protocols throughout the experiment. The simulation environment will be designed to minimize risks, and emergency procedures will be in place to handle any unforeseen incidents. Compliance with New Zealand workplace health and safety regulations is mandatory.</w:t>
      </w:r>
    </w:p>
    <w:bookmarkEnd w:id="31"/>
    <w:bookmarkStart w:id="32" w:name="ethical-considerations"/>
    <w:p>
      <w:pPr>
        <w:pStyle w:val="Heading2"/>
      </w:pPr>
      <w:r>
        <w:t xml:space="preserve">7. Ethical Considerations</w:t>
      </w:r>
    </w:p>
    <w:p>
      <w:pPr>
        <w:pStyle w:val="FirstParagraph"/>
      </w:pPr>
      <w:r>
        <w:t xml:space="preserve">The experiment will be conducted with full respect for the rights and dignity of the Marine Engineer. Informed consent will be obtained prior to participation, and all data will be handled confidentially in accordance with New Zealand privacy laws.</w:t>
      </w:r>
    </w:p>
    <w:bookmarkEnd w:id="32"/>
    <w:bookmarkStart w:id="33" w:name="conclusion"/>
    <w:p>
      <w:pPr>
        <w:pStyle w:val="Heading2"/>
      </w:pPr>
      <w:r>
        <w:t xml:space="preserve">8. Conclusion</w:t>
      </w:r>
    </w:p>
    <w:p>
      <w:pPr>
        <w:pStyle w:val="FirstParagraph"/>
      </w:pPr>
      <w:r>
        <w:t xml:space="preserve">This Experiment Protocol provides a structured approach to evaluating the performance of a Marine Engineer in the context of New Zealand Wellington. By focusing on technical proficiency, safety compliance, and regulatory knowledge, the experiment aims to enhance the quality and safety of maritime operations in this important New Zealand port city.</w:t>
      </w:r>
    </w:p>
    <w:p>
      <w:pPr>
        <w:pStyle w:val="BodyText"/>
      </w:pPr>
      <w:r>
        <w:t xml:space="preserve">This document is intended for use by maritime training institutions, regulatory bodies, and shipping companies operating in New Zealand Wellington. It should be reviewed and updated regularly to reflect changes in technology, regulations, and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Performance Assessment in New Zealand Wellington</dc:title>
  <dc:creator/>
  <dc:language>en</dc:language>
  <cp:keywords/>
  <dcterms:created xsi:type="dcterms:W3CDTF">2026-10-10T04:24:32Z</dcterms:created>
  <dcterms:modified xsi:type="dcterms:W3CDTF">2026-10-10T04:24:32Z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