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31" w:name="X3bbf63292a4375aacd6262360d2481a34a1f64c"/>
    <w:p>
      <w:pPr>
        <w:pStyle w:val="Heading1"/>
      </w:pPr>
      <w:r>
        <w:t xml:space="preserve">Experiment Protocol: Marine Engineer Operational Assessment in Thailand Bangkok</w:t>
      </w:r>
    </w:p>
    <w:p>
      <w:pPr>
        <w:pStyle w:val="FirstParagraph"/>
      </w:pPr>
      <w:r>
        <w:rPr>
          <w:bCs/>
          <w:b/>
        </w:rPr>
        <w:t xml:space="preserve">Protocol ID:</w:t>
      </w:r>
      <w:r>
        <w:t xml:space="preserve"> </w:t>
      </w:r>
      <w:r>
        <w:t xml:space="preserve">ME-TB-2023-001</w:t>
      </w:r>
    </w:p>
    <w:p>
      <w:pPr>
        <w:pStyle w:val="BodyText"/>
      </w:pPr>
      <w:r>
        <w:rPr>
          <w:bCs/>
          <w:b/>
        </w:rPr>
        <w:t xml:space="preserve">Location:</w:t>
      </w:r>
      <w:r>
        <w:t xml:space="preserve"> </w:t>
      </w:r>
      <w:r>
        <w:t xml:space="preserve">Thailand Bangkok, Chao Phraya River Industrial Zone</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operational efficiency, decision-making capabilities, and technical proficiency of a Marine Engineer within the specific environmental and regulatory context of Thailand Bangkok. The Chao Phraya River and the adjacent Gulf of Thailand present unique challenges, including high humidity, variable water quality, and dense maritime traffic. This protocol aims to assess how a Marine Engineer manages propulsion systems, auxiliary machinery, and environmental compliance under these conditions.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Marine Engineer's ability to maintain and troubleshoot main propulsion engines in the high-humidity environment of Thailand Bangkok.</w:t>
      </w:r>
    </w:p>
    <w:p>
      <w:pPr>
        <w:numPr>
          <w:ilvl w:val="0"/>
          <w:numId w:val="1001"/>
        </w:numPr>
        <w:pStyle w:val="Compact"/>
      </w:pPr>
      <w:r>
        <w:t xml:space="preserve">To assess compliance with Thai maritime regulations and international environmental standards (e.g., IMO MARPOL) during operations in Bangkok's waterways.</w:t>
      </w:r>
    </w:p>
    <w:p>
      <w:pPr>
        <w:numPr>
          <w:ilvl w:val="0"/>
          <w:numId w:val="1001"/>
        </w:numPr>
        <w:pStyle w:val="Compact"/>
      </w:pPr>
      <w:r>
        <w:t xml:space="preserve">To measure the efficiency of emergency response protocols specific to inland river navigation and port operations in Thailand Bangkok.</w:t>
      </w:r>
    </w:p>
    <w:p>
      <w:pPr>
        <w:numPr>
          <w:ilvl w:val="0"/>
          <w:numId w:val="1001"/>
        </w:numPr>
        <w:pStyle w:val="Compact"/>
      </w:pPr>
      <w:r>
        <w:t xml:space="preserve">To analyze the impact of local fuel quality variations on engine performance and the Marine Engineer's mitigation strategies.</w:t>
      </w:r>
    </w:p>
    <w:bookmarkEnd w:id="21"/>
    <w:bookmarkStart w:id="22" w:name="scope-and-location"/>
    <w:p>
      <w:pPr>
        <w:pStyle w:val="Heading2"/>
      </w:pPr>
      <w:r>
        <w:t xml:space="preserve">3. Scope and Location</w:t>
      </w:r>
    </w:p>
    <w:p>
      <w:pPr>
        <w:pStyle w:val="FirstParagraph"/>
      </w:pPr>
      <w:r>
        <w:t xml:space="preserve">The experiment will be conducted aboard a commercial vessel operating in the Thailand Bangkok region, specifically focusing on routes between the Port of Bangkok and the Chao Phraya River industrial zones. The scope includes:</w:t>
      </w:r>
    </w:p>
    <w:p>
      <w:pPr>
        <w:numPr>
          <w:ilvl w:val="0"/>
          <w:numId w:val="1002"/>
        </w:numPr>
        <w:pStyle w:val="Compact"/>
      </w:pPr>
      <w:r>
        <w:t xml:space="preserve">Engine room operations during normal transit and maneuvering.</w:t>
      </w:r>
    </w:p>
    <w:p>
      <w:pPr>
        <w:numPr>
          <w:ilvl w:val="0"/>
          <w:numId w:val="1002"/>
        </w:numPr>
        <w:pStyle w:val="Compact"/>
      </w:pPr>
      <w:r>
        <w:t xml:space="preserve">Port state control inspections and documentation review.</w:t>
      </w:r>
    </w:p>
    <w:p>
      <w:pPr>
        <w:numPr>
          <w:ilvl w:val="0"/>
          <w:numId w:val="1002"/>
        </w:numPr>
        <w:pStyle w:val="Compact"/>
      </w:pPr>
      <w:r>
        <w:t xml:space="preserve">Simulated emergency scenarios relevant to the Thailand Bangkok maritime environment.</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Marine Engineer selected for this experiment must hold a valid license recognized by the Department of Marine and Coastal Resources of Thailand and have at least five years of experience operating vessels in Southeast Asian waters.</w:t>
      </w:r>
    </w:p>
    <w:bookmarkEnd w:id="23"/>
    <w:bookmarkStart w:id="24" w:name="data-collection-instruments"/>
    <w:p>
      <w:pPr>
        <w:pStyle w:val="Heading3"/>
      </w:pPr>
      <w:r>
        <w:t xml:space="preserve">4.2. Data Collection Instruments</w:t>
      </w:r>
    </w:p>
    <w:p>
      <w:pPr>
        <w:pStyle w:val="FirstParagraph"/>
      </w:pPr>
      <w:r>
        <w:t xml:space="preserve">Data will be collected using the following instruments:</w:t>
      </w:r>
    </w:p>
    <w:p>
      <w:pPr>
        <w:numPr>
          <w:ilvl w:val="0"/>
          <w:numId w:val="1003"/>
        </w:numPr>
        <w:pStyle w:val="Compact"/>
      </w:pPr>
      <w:r>
        <w:t xml:space="preserve">Engine performance monitoring systems (temperature, pressure, fuel consumption).</w:t>
      </w:r>
    </w:p>
    <w:p>
      <w:pPr>
        <w:numPr>
          <w:ilvl w:val="0"/>
          <w:numId w:val="1003"/>
        </w:numPr>
        <w:pStyle w:val="Compact"/>
      </w:pPr>
      <w:r>
        <w:t xml:space="preserve">Checklists for regulatory compliance in Thailand Bangkok.</w:t>
      </w:r>
    </w:p>
    <w:p>
      <w:pPr>
        <w:numPr>
          <w:ilvl w:val="0"/>
          <w:numId w:val="1003"/>
        </w:numPr>
        <w:pStyle w:val="Compact"/>
      </w:pPr>
      <w:r>
        <w:t xml:space="preserve">Observer logs documenting decision-making processes.</w:t>
      </w:r>
    </w:p>
    <w:p>
      <w:pPr>
        <w:numPr>
          <w:ilvl w:val="0"/>
          <w:numId w:val="1003"/>
        </w:numPr>
        <w:pStyle w:val="Compact"/>
      </w:pPr>
      <w:r>
        <w:t xml:space="preserve">Water and fuel quality samples analyzed in a certified laboratory in Thailand Bangkok.</w:t>
      </w:r>
    </w:p>
    <w:bookmarkEnd w:id="24"/>
    <w:bookmarkStart w:id="25" w:name="experimental-procedures"/>
    <w:p>
      <w:pPr>
        <w:pStyle w:val="Heading3"/>
      </w:pPr>
      <w:r>
        <w:t xml:space="preserve">4.3. Experimental Procedures</w:t>
      </w:r>
    </w:p>
    <w:p>
      <w:pPr>
        <w:pStyle w:val="FirstParagraph"/>
      </w:pPr>
      <w:r>
        <w:t xml:space="preserve">The experiment will be divided into three phases:</w:t>
      </w:r>
    </w:p>
    <w:p>
      <w:pPr>
        <w:numPr>
          <w:ilvl w:val="0"/>
          <w:numId w:val="1004"/>
        </w:numPr>
        <w:pStyle w:val="Compact"/>
      </w:pPr>
      <w:r>
        <w:rPr>
          <w:bCs/>
          <w:b/>
        </w:rPr>
        <w:t xml:space="preserve">Baseline Assessment:</w:t>
      </w:r>
      <w:r>
        <w:t xml:space="preserve"> </w:t>
      </w:r>
      <w:r>
        <w:t xml:space="preserve">The Marine Engineer will perform routine maintenance and pre-departure checks. Observers will record adherence to standard operating procedures (SOPs) and note any adaptations made for the local environment in Thailand Bangkok.</w:t>
      </w:r>
    </w:p>
    <w:p>
      <w:pPr>
        <w:numPr>
          <w:ilvl w:val="0"/>
          <w:numId w:val="1004"/>
        </w:numPr>
        <w:pStyle w:val="Compact"/>
      </w:pPr>
      <w:r>
        <w:rPr>
          <w:bCs/>
          <w:b/>
        </w:rPr>
        <w:t xml:space="preserve">Operational Monitoring:</w:t>
      </w:r>
      <w:r>
        <w:t xml:space="preserve"> </w:t>
      </w:r>
      <w:r>
        <w:t xml:space="preserve">During transit, the Marine Engineer will manage engine loads and auxiliary systems. Data on fuel efficiency and emissions will be collected to assess performance under typical Thailand Bangkok traffic and weather conditions.</w:t>
      </w:r>
    </w:p>
    <w:p>
      <w:pPr>
        <w:numPr>
          <w:ilvl w:val="0"/>
          <w:numId w:val="1004"/>
        </w:numPr>
        <w:pStyle w:val="Compact"/>
      </w:pPr>
      <w:r>
        <w:rPr>
          <w:bCs/>
          <w:b/>
        </w:rPr>
        <w:t xml:space="preserve">Emergency Simulation:</w:t>
      </w:r>
      <w:r>
        <w:t xml:space="preserve"> </w:t>
      </w:r>
      <w:r>
        <w:t xml:space="preserve">A controlled emergency scenario (e.g., engine failure or bilge alarm) will be initiated. The Marine Engineer's response time, accuracy, and communication with the bridge will be evaluated.</w:t>
      </w:r>
    </w:p>
    <w:bookmarkEnd w:id="25"/>
    <w:bookmarkEnd w:id="26"/>
    <w:bookmarkStart w:id="27" w:name="safety-and-ethical-considerations"/>
    <w:p>
      <w:pPr>
        <w:pStyle w:val="Heading2"/>
      </w:pPr>
      <w:r>
        <w:t xml:space="preserve">5. Safety and Ethical Considerations</w:t>
      </w:r>
    </w:p>
    <w:p>
      <w:pPr>
        <w:pStyle w:val="FirstParagraph"/>
      </w:pPr>
      <w:r>
        <w:t xml:space="preserve">All procedures will comply with the safety regulations of the Department of Marine and Coastal Resources of Thailand. The well-being of the Marine Engineer and crew is paramount. Informed consent will be obtained from all participants. Any simulated emergencies will be conducted in a manner that ensures the safety of the vessel and the environment in Thailand Bangkok.</w:t>
      </w:r>
    </w:p>
    <w:bookmarkEnd w:id="27"/>
    <w:bookmarkStart w:id="28" w:name="data-analysis"/>
    <w:p>
      <w:pPr>
        <w:pStyle w:val="Heading2"/>
      </w:pPr>
      <w:r>
        <w:t xml:space="preserve">6. Data Analysis</w:t>
      </w:r>
    </w:p>
    <w:p>
      <w:pPr>
        <w:pStyle w:val="FirstParagraph"/>
      </w:pPr>
      <w:r>
        <w:t xml:space="preserve">Collected data will be analyzed to determine:</w:t>
      </w:r>
    </w:p>
    <w:p>
      <w:pPr>
        <w:numPr>
          <w:ilvl w:val="0"/>
          <w:numId w:val="1005"/>
        </w:numPr>
        <w:pStyle w:val="Compact"/>
      </w:pPr>
      <w:r>
        <w:t xml:space="preserve">Correlation between environmental factors in Thailand Bangkok and engine performance.</w:t>
      </w:r>
    </w:p>
    <w:p>
      <w:pPr>
        <w:numPr>
          <w:ilvl w:val="0"/>
          <w:numId w:val="1005"/>
        </w:numPr>
        <w:pStyle w:val="Compact"/>
      </w:pPr>
      <w:r>
        <w:t xml:space="preserve">Effectiveness of the Marine Engineer's troubleshooting and maintenance strategies.</w:t>
      </w:r>
    </w:p>
    <w:p>
      <w:pPr>
        <w:numPr>
          <w:ilvl w:val="0"/>
          <w:numId w:val="1005"/>
        </w:numPr>
        <w:pStyle w:val="Compact"/>
      </w:pPr>
      <w:r>
        <w:t xml:space="preserve">Level of compliance with local and international regulations.</w:t>
      </w:r>
    </w:p>
    <w:p>
      <w:pPr>
        <w:pStyle w:val="FirstParagraph"/>
      </w:pPr>
      <w:r>
        <w:t xml:space="preserve">Statistical methods will be used to identify trends and areas for improvement. Results will be compared against industry benchmarks for operations in similar tropical port environments.</w:t>
      </w:r>
    </w:p>
    <w:bookmarkEnd w:id="28"/>
    <w:bookmarkStart w:id="29" w:name="expected-outcomes"/>
    <w:p>
      <w:pPr>
        <w:pStyle w:val="Heading2"/>
      </w:pPr>
      <w:r>
        <w:t xml:space="preserve">7. Expected Outcomes</w:t>
      </w:r>
    </w:p>
    <w:p>
      <w:pPr>
        <w:pStyle w:val="FirstParagraph"/>
      </w:pPr>
      <w:r>
        <w:t xml:space="preserve">This experiment aims to produce a comprehensive report on the operational challenges faced by a Marine Engineer in Thailand Bangkok. Expected outcomes include:</w:t>
      </w:r>
    </w:p>
    <w:p>
      <w:pPr>
        <w:numPr>
          <w:ilvl w:val="0"/>
          <w:numId w:val="1006"/>
        </w:numPr>
        <w:pStyle w:val="Compact"/>
      </w:pPr>
      <w:r>
        <w:t xml:space="preserve">Recommendations for optimizing engine performance in high-humidity conditions.</w:t>
      </w:r>
    </w:p>
    <w:p>
      <w:pPr>
        <w:numPr>
          <w:ilvl w:val="0"/>
          <w:numId w:val="1006"/>
        </w:numPr>
        <w:pStyle w:val="Compact"/>
      </w:pPr>
      <w:r>
        <w:t xml:space="preserve">Guidelines for enhancing emergency response training specific to the Thailand Bangkok maritime context.</w:t>
      </w:r>
    </w:p>
    <w:p>
      <w:pPr>
        <w:numPr>
          <w:ilvl w:val="0"/>
          <w:numId w:val="1006"/>
        </w:numPr>
        <w:pStyle w:val="Compact"/>
      </w:pPr>
      <w:r>
        <w:t xml:space="preserve">Insights into regulatory compliance strategies for vessels operating in Thai waters.</w:t>
      </w:r>
    </w:p>
    <w:bookmarkEnd w:id="29"/>
    <w:bookmarkStart w:id="30" w:name="conclusion"/>
    <w:p>
      <w:pPr>
        <w:pStyle w:val="Heading2"/>
      </w:pPr>
      <w:r>
        <w:t xml:space="preserve">8. Conclusion</w:t>
      </w:r>
    </w:p>
    <w:p>
      <w:pPr>
        <w:pStyle w:val="FirstParagraph"/>
      </w:pPr>
      <w:r>
        <w:t xml:space="preserve">This Experiment Protocol provides a structured approach to assessing the role and performance of a Marine Engineer in the unique setting of Thailand Bangkok. By focusing on local environmental and regulatory factors, the experiment seeks to contribute valuable knowledge to the maritime industry, ultimately enhancing safety, efficiency, and compliance in one of Southeast Asia's busiest maritime hubs.</w:t>
      </w:r>
    </w:p>
    <w:bookmarkEnd w:id="30"/>
    <w:p>
      <w:pPr>
        <w:pStyle w:val="BodyText"/>
      </w:pPr>
      <w:r>
        <w:t xml:space="preserve">Document prepared for internal use only. Unauthorized distribution is prohibited.</w:t>
      </w:r>
    </w:p>
    <w:p>
      <w:pPr>
        <w:pStyle w:val="BodyText"/>
      </w:pPr>
      <w:r>
        <w:t xml:space="preserve">© 2023 Marine Engineering Research Group, Thailand Bangkok.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Performance Assessment in Thailand Bangkok</dc:title>
  <dc:creator/>
  <dc:language>en</dc:language>
  <cp:keywords/>
  <dcterms:created xsi:type="dcterms:W3CDTF">2026-10-10T04:00:23Z</dcterms:created>
  <dcterms:modified xsi:type="dcterms:W3CDTF">2026-10-10T04:00:23Z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