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p>
    <w:bookmarkStart w:id="20" w:name="X71875fbec26db44ad37ed6f9a317165337b0d08"/>
    <w:p>
      <w:pPr>
        <w:pStyle w:val="Heading1"/>
      </w:pPr>
      <w:r>
        <w:t xml:space="preserve">Experiment Protocol: Marine Engineer Operational Assessment</w:t>
      </w:r>
    </w:p>
    <w:p>
      <w:pPr>
        <w:pStyle w:val="FirstParagraph"/>
      </w:pPr>
      <w:r>
        <w:rPr>
          <w:bCs/>
          <w:b/>
        </w:rPr>
        <w:t xml:space="preserve">Location:</w:t>
      </w:r>
      <w:r>
        <w:t xml:space="preserve"> </w:t>
      </w:r>
      <w:r>
        <w:t xml:space="preserve">Port Rashid, Dubai, United Arab Emirates</w:t>
      </w:r>
    </w:p>
    <w:p>
      <w:pPr>
        <w:pStyle w:val="BodyText"/>
      </w:pPr>
      <w:r>
        <w:rPr>
          <w:bCs/>
          <w:b/>
        </w:rPr>
        <w:t xml:space="preserve">Document ID:</w:t>
      </w:r>
      <w:r>
        <w:t xml:space="preserve"> </w:t>
      </w:r>
      <w:r>
        <w:t xml:space="preserve">ME-DXB-EXP-2024-001</w:t>
      </w:r>
    </w:p>
    <w:p>
      <w:pPr>
        <w:pStyle w:val="BodyText"/>
      </w:pPr>
      <w:r>
        <w:rPr>
          <w:bCs/>
          <w:b/>
        </w:rPr>
        <w:t xml:space="preserve">Date:</w:t>
      </w:r>
      <w:r>
        <w:t xml:space="preserve"> </w:t>
      </w:r>
      <w:r>
        <w:t xml:space="preserve">October 26, 2024</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assessing the operational efficiency and safety compliance of a Marine Engineer within the maritime jurisdiction of Dubai, United Arab Emirates. The primary objective is to evaluate the engineer's ability to manage complex marine propulsion systems under conditions simulating the high-temperature and high-humidity environment typical of the Arabian Gulf. This protocol ensures adherence to the regulations set forth by the Dubai Maritime City Authority (DMCA) and international maritime standards.</w:t>
      </w:r>
    </w:p>
    <w:bookmarkEnd w:id="21"/>
    <w:bookmarkStart w:id="22" w:name="scope-and-applicability"/>
    <w:p>
      <w:pPr>
        <w:pStyle w:val="Heading2"/>
      </w:pPr>
      <w:r>
        <w:t xml:space="preserve">2. Scope and Applicability</w:t>
      </w:r>
    </w:p>
    <w:p>
      <w:pPr>
        <w:pStyle w:val="FirstParagraph"/>
      </w:pPr>
      <w:r>
        <w:t xml:space="preserve">This protocol applies to all Marine Engineers operating vessels registered in or transiting through the waters of the United Arab Emirates Dubai. It covers the assessment of main engine performance, auxiliary machinery operation, and emergency response capabilities. The experiment is designed to validate the engineer's technical proficiency and decision-making skills in a controlled yet realistic maritime setting.</w:t>
      </w:r>
    </w:p>
    <w:bookmarkEnd w:id="22"/>
    <w:bookmarkStart w:id="23" w:name="environmental-considerations"/>
    <w:p>
      <w:pPr>
        <w:pStyle w:val="Heading2"/>
      </w:pPr>
      <w:r>
        <w:t xml:space="preserve">3. Environmental Considerations</w:t>
      </w:r>
    </w:p>
    <w:p>
      <w:pPr>
        <w:pStyle w:val="FirstParagraph"/>
      </w:pPr>
      <w:r>
        <w:t xml:space="preserve">The experimental conditions must reflect the specific environmental challenges of Dubai. Ambient temperatures often exceed 40°C (104°F), and humidity levels can reach 80%. These factors significantly impact marine machinery performance, particularly cooling systems and electrical components. The Marine Engineer must demonstrate the ability to adjust operational parameters to mitigate the effects of heat stress on equipment and personnel.</w:t>
      </w:r>
    </w:p>
    <w:bookmarkEnd w:id="23"/>
    <w:bookmarkStart w:id="24" w:name="equipment-and-materials"/>
    <w:p>
      <w:pPr>
        <w:pStyle w:val="Heading2"/>
      </w:pPr>
      <w:r>
        <w:t xml:space="preserve">4. Equipment and Materials</w:t>
      </w:r>
    </w:p>
    <w:p>
      <w:pPr>
        <w:numPr>
          <w:ilvl w:val="0"/>
          <w:numId w:val="1001"/>
        </w:numPr>
        <w:pStyle w:val="Compact"/>
      </w:pPr>
      <w:r>
        <w:t xml:space="preserve">Marine diesel engine (main propulsion unit)</w:t>
      </w:r>
    </w:p>
    <w:p>
      <w:pPr>
        <w:numPr>
          <w:ilvl w:val="0"/>
          <w:numId w:val="1001"/>
        </w:numPr>
        <w:pStyle w:val="Compact"/>
      </w:pPr>
      <w:r>
        <w:t xml:space="preserve">Auxiliary generators and switchboard</w:t>
      </w:r>
    </w:p>
    <w:p>
      <w:pPr>
        <w:numPr>
          <w:ilvl w:val="0"/>
          <w:numId w:val="1001"/>
        </w:numPr>
        <w:pStyle w:val="Compact"/>
      </w:pPr>
      <w:r>
        <w:t xml:space="preserve">Ballast water treatment system</w:t>
      </w:r>
    </w:p>
    <w:p>
      <w:pPr>
        <w:numPr>
          <w:ilvl w:val="0"/>
          <w:numId w:val="1001"/>
        </w:numPr>
        <w:pStyle w:val="Compact"/>
      </w:pPr>
      <w:r>
        <w:t xml:space="preserve">Fire detection and suppression systems</w:t>
      </w:r>
    </w:p>
    <w:p>
      <w:pPr>
        <w:numPr>
          <w:ilvl w:val="0"/>
          <w:numId w:val="1001"/>
        </w:numPr>
        <w:pStyle w:val="Compact"/>
      </w:pPr>
      <w:r>
        <w:t xml:space="preserve">Personal protective equipment (PPE) compliant with UAE safety standards</w:t>
      </w:r>
    </w:p>
    <w:p>
      <w:pPr>
        <w:numPr>
          <w:ilvl w:val="0"/>
          <w:numId w:val="1001"/>
        </w:numPr>
        <w:pStyle w:val="Compact"/>
      </w:pPr>
      <w:r>
        <w:t xml:space="preserve">Data logging devices for monitoring engine parameters</w:t>
      </w:r>
    </w:p>
    <w:bookmarkEnd w:id="24"/>
    <w:bookmarkStart w:id="29" w:name="procedure"/>
    <w:p>
      <w:pPr>
        <w:pStyle w:val="Heading2"/>
      </w:pPr>
      <w:r>
        <w:t xml:space="preserve">5. Procedure</w:t>
      </w:r>
    </w:p>
    <w:bookmarkStart w:id="25" w:name="pre-experiment-checks"/>
    <w:p>
      <w:pPr>
        <w:pStyle w:val="Heading3"/>
      </w:pPr>
      <w:r>
        <w:t xml:space="preserve">5.1 Pre-Experiment Checks</w:t>
      </w:r>
    </w:p>
    <w:p>
      <w:pPr>
        <w:pStyle w:val="FirstParagraph"/>
      </w:pPr>
      <w:r>
        <w:t xml:space="preserve">Before commencing the experiment, the Marine Engineer must conduct a thorough inspection of all machinery spaces. This includes verifying fluid levels, checking for leaks, and ensuring that all safety systems are operational. A detailed log of these checks must be submitted to the supervising authority in Dubai.</w:t>
      </w:r>
    </w:p>
    <w:bookmarkEnd w:id="25"/>
    <w:bookmarkStart w:id="26" w:name="engine-performance-test"/>
    <w:p>
      <w:pPr>
        <w:pStyle w:val="Heading3"/>
      </w:pPr>
      <w:r>
        <w:t xml:space="preserve">5.2 Engine Performance Test</w:t>
      </w:r>
    </w:p>
    <w:p>
      <w:pPr>
        <w:pStyle w:val="FirstParagraph"/>
      </w:pPr>
      <w:r>
        <w:t xml:space="preserve">The Marine Engineer will operate the main engine at varying loads (25%, 50%, 75%, and 100%) while monitoring key parameters such as exhaust gas temperature, fuel consumption, and cooling water temperature. The engineer must adjust settings to maintain optimal performance despite the high ambient temperatures of the Arabian Gulf.</w:t>
      </w:r>
    </w:p>
    <w:bookmarkEnd w:id="26"/>
    <w:bookmarkStart w:id="27" w:name="emergency-response-simulation"/>
    <w:p>
      <w:pPr>
        <w:pStyle w:val="Heading3"/>
      </w:pPr>
      <w:r>
        <w:t xml:space="preserve">5.3 Emergency Response Simulation</w:t>
      </w:r>
    </w:p>
    <w:p>
      <w:pPr>
        <w:pStyle w:val="FirstParagraph"/>
      </w:pPr>
      <w:r>
        <w:t xml:space="preserve">A simulated emergency scenario, such as a main engine failure or fire in the machinery space, will be initiated. The Marine Engineer must respond promptly by following established emergency procedures, coordinating with the bridge team, and utilizing fire suppression systems effectively. This test evaluates the engineer's ability to remain calm and make critical decisions under pressure.</w:t>
      </w:r>
    </w:p>
    <w:bookmarkEnd w:id="27"/>
    <w:bookmarkStart w:id="28" w:name="environmental-compliance-check"/>
    <w:p>
      <w:pPr>
        <w:pStyle w:val="Heading3"/>
      </w:pPr>
      <w:r>
        <w:t xml:space="preserve">5.4 Environmental Compliance Check</w:t>
      </w:r>
    </w:p>
    <w:p>
      <w:pPr>
        <w:pStyle w:val="FirstParagraph"/>
      </w:pPr>
      <w:r>
        <w:t xml:space="preserve">The Marine Engineer must demonstrate compliance with environmental regulations enforced by the United Arab Emirates Dubai. This includes proper operation of the ballast water treatment system and adherence to emissions standards. Any deviations from these standards will be recorded and addressed.</w:t>
      </w:r>
    </w:p>
    <w:bookmarkEnd w:id="28"/>
    <w:bookmarkEnd w:id="29"/>
    <w:bookmarkStart w:id="30" w:name="safety-protocols"/>
    <w:p>
      <w:pPr>
        <w:pStyle w:val="Heading2"/>
      </w:pPr>
      <w:r>
        <w:t xml:space="preserve">6. Safety Protocols</w:t>
      </w:r>
    </w:p>
    <w:p>
      <w:pPr>
        <w:pStyle w:val="FirstParagraph"/>
      </w:pPr>
      <w:r>
        <w:t xml:space="preserve">Safety is paramount during this experiment. All personnel must wear appropriate PPE, including heat-resistant clothing, safety glasses, and ear protection. Emergency exits and assembly points must be clearly marked and accessible. In the event of an actual emergency, the experiment will be halted immediately, and standard emergency procedures will be followed.</w:t>
      </w:r>
    </w:p>
    <w:bookmarkEnd w:id="30"/>
    <w:bookmarkStart w:id="31" w:name="data-collection-and-analysis"/>
    <w:p>
      <w:pPr>
        <w:pStyle w:val="Heading2"/>
      </w:pPr>
      <w:r>
        <w:t xml:space="preserve">7. Data Collection and Analysis</w:t>
      </w:r>
    </w:p>
    <w:p>
      <w:pPr>
        <w:pStyle w:val="FirstParagraph"/>
      </w:pPr>
      <w:r>
        <w:t xml:space="preserve">Data collected during the experiment will be analyzed to assess the Marine Engineer's performance. Key metrics include engine efficiency, response time during emergencies, and compliance with safety and environmental regulations. The results will be compiled into a comprehensive report for review by the relevant authorities in Dubai.</w:t>
      </w:r>
    </w:p>
    <w:bookmarkEnd w:id="31"/>
    <w:bookmarkStart w:id="32" w:name="conclusion"/>
    <w:p>
      <w:pPr>
        <w:pStyle w:val="Heading2"/>
      </w:pPr>
      <w:r>
        <w:t xml:space="preserve">8. Conclusion</w:t>
      </w:r>
    </w:p>
    <w:p>
      <w:pPr>
        <w:pStyle w:val="FirstParagraph"/>
      </w:pPr>
      <w:r>
        <w:t xml:space="preserve">This Experiment Protocol provides a structured approach to evaluating the capabilities of a Marine Engineer in the unique maritime environment of Dubai, United Arab Emirates. By adhering to this protocol, we ensure that marine operations in the region are conducted safely, efficiently, and in compliance with all applicable regulations.</w:t>
      </w:r>
    </w:p>
    <w:bookmarkEnd w:id="32"/>
    <w:p>
      <w:pPr>
        <w:pStyle w:val="BodyText"/>
      </w:pPr>
      <w:r>
        <w:rPr>
          <w:bCs/>
          <w:b/>
        </w:rPr>
        <w:t xml:space="preserve">Note:</w:t>
      </w:r>
      <w:r>
        <w:t xml:space="preserve"> </w:t>
      </w:r>
      <w:r>
        <w:t xml:space="preserve">This document is subject to review and updates based on changes in local regulations and technological advancements in marine engineering.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dc:title>
  <dc:creator/>
  <dc:language>en</dc:language>
  <cp:keywords/>
  <dcterms:created xsi:type="dcterms:W3CDTF">2026-10-10T08:00:22Z</dcterms:created>
  <dcterms:modified xsi:type="dcterms:W3CDTF">2026-10-10T08:00:22Z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