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Italy</w:t>
      </w:r>
      <w:r>
        <w:t xml:space="preserve"> </w:t>
      </w:r>
      <w:r>
        <w:t xml:space="preserve">Naples</w:t>
      </w:r>
    </w:p>
    <w:bookmarkStart w:id="31" w:name="X1bacc58c13d01daae7a669df8d1d7df071cf172"/>
    <w:p>
      <w:pPr>
        <w:pStyle w:val="Heading1"/>
      </w:pPr>
      <w:r>
        <w:t xml:space="preserve">Experiment Protocol: Marketing Manager Performance in Italy Naples</w:t>
      </w:r>
    </w:p>
    <w:p>
      <w:pPr>
        <w:pStyle w:val="FirstParagraph"/>
      </w:pPr>
      <w:r>
        <w:rPr>
          <w:bCs/>
          <w:b/>
        </w:rPr>
        <w:t xml:space="preserve">Document ID:</w:t>
      </w:r>
      <w:r>
        <w:t xml:space="preserve"> </w:t>
      </w:r>
      <w:r>
        <w:t xml:space="preserve">EXP-PROTO-IT-NAP-2024-001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Italy Naples</w:t>
      </w:r>
    </w:p>
    <w:p>
      <w:pPr>
        <w:pStyle w:val="BodyText"/>
      </w:pPr>
      <w:r>
        <w:rPr>
          <w:bCs/>
          <w:b/>
        </w:rPr>
        <w:t xml:space="preserve">Subject:</w:t>
      </w:r>
      <w:r>
        <w:t xml:space="preserve"> </w:t>
      </w:r>
      <w:r>
        <w:t xml:space="preserve">Marketing Manager</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a Marketing Manager operating within the unique socio-economic and cultural context of Italy Naples. Naples, as a major metropolitan area in Southern Italy, presents distinct challenges and opportunities compared to Northern Italian markets or other European cities. The local consumer behavior is heavily influenced by strong community ties, oral tradition, regional pride, and a high sensitivity to authenticity and personal relationships.</w:t>
      </w:r>
    </w:p>
    <w:p>
      <w:pPr>
        <w:pStyle w:val="BodyText"/>
      </w:pPr>
      <w:r>
        <w:t xml:space="preserve">The role of the Marketing Manager in this region requires a nuanced approach that blends modern digital strategies with traditional, relationship-based marketing. This experiment aims to quantify the impact of specific marketing interventions led by the Marketing Manager on brand awareness, customer engagement, and sales conversion within the Naples metropolitan area.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ability of the Marketing Manager to adapt global or national brand strategies to the local culture of Italy Naples.</w:t>
      </w:r>
    </w:p>
    <w:p>
      <w:pPr>
        <w:numPr>
          <w:ilvl w:val="0"/>
          <w:numId w:val="1001"/>
        </w:numPr>
        <w:pStyle w:val="Compact"/>
      </w:pPr>
      <w:r>
        <w:t xml:space="preserve">To measure the effectiveness of localized content marketing campaigns in increasing brand affinity among Neapolitan consumers.</w:t>
      </w:r>
    </w:p>
    <w:p>
      <w:pPr>
        <w:numPr>
          <w:ilvl w:val="0"/>
          <w:numId w:val="1001"/>
        </w:numPr>
        <w:pStyle w:val="Compact"/>
      </w:pPr>
      <w:r>
        <w:t xml:space="preserve">To evaluate the return on investment (ROI) of marketing activities specifically targeted at the Campania region.</w:t>
      </w:r>
    </w:p>
    <w:p>
      <w:pPr>
        <w:numPr>
          <w:ilvl w:val="0"/>
          <w:numId w:val="1001"/>
        </w:numPr>
        <w:pStyle w:val="Compact"/>
      </w:pPr>
      <w:r>
        <w:t xml:space="preserve">To determine the optimal mix of digital and offline marketing channels for the Marketing Manager to utilize in this specific geographic market.</w:t>
      </w:r>
    </w:p>
    <w:bookmarkEnd w:id="21"/>
    <w:bookmarkStart w:id="22" w:name="hypothesis"/>
    <w:p>
      <w:pPr>
        <w:pStyle w:val="Heading2"/>
      </w:pPr>
      <w:r>
        <w:t xml:space="preserve">3. Hypothesis</w:t>
      </w:r>
    </w:p>
    <w:p>
      <w:pPr>
        <w:pStyle w:val="FirstParagraph"/>
      </w:pPr>
      <w:r>
        <w:rPr>
          <w:bCs/>
          <w:b/>
        </w:rPr>
        <w:t xml:space="preserve">Hypothesis:</w:t>
      </w:r>
      <w:r>
        <w:t xml:space="preserve"> </w:t>
      </w:r>
      <w:r>
        <w:t xml:space="preserve">A Marketing Manager who implements a hyper-localized strategy, incorporating Neapolitan cultural references, language nuances, and community engagement tactics, will achieve a statistically significant increase in customer engagement and conversion rates compared to a standardized national marketing approach in Italy Naples.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design. The target market within Italy Naples will be segmented into two groups: a control group and an experimental group. Both groups will be exposed to marketing campaigns managed by the Marketing Manager, but with different strategic approaches.</w:t>
      </w:r>
    </w:p>
    <w:bookmarkEnd w:id="23"/>
    <w:bookmarkStart w:id="24" w:name="participants"/>
    <w:p>
      <w:pPr>
        <w:pStyle w:val="Heading3"/>
      </w:pPr>
      <w:r>
        <w:t xml:space="preserve">4.2 Participants</w:t>
      </w:r>
    </w:p>
    <w:p>
      <w:pPr>
        <w:pStyle w:val="FirstParagraph"/>
      </w:pPr>
      <w:r>
        <w:t xml:space="preserve">The participants will be consumers residing in the Naples metropolitan area, aged 18-65, who are potential customers for the product or service being marketed. A sample size of 2,000 participants will be selected to ensure statistical significance.</w:t>
      </w:r>
    </w:p>
    <w:bookmarkEnd w:id="24"/>
    <w:bookmarkStart w:id="25" w:name="variables"/>
    <w:p>
      <w:pPr>
        <w:pStyle w:val="Heading3"/>
      </w:pPr>
      <w:r>
        <w:t xml:space="preserve">4.3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marketing strategy employed by the Marketing Manager (Localized vs. Standardized).</w:t>
            </w:r>
          </w:p>
        </w:tc>
      </w:tr>
      <w:tr>
        <w:tc>
          <w:tcPr/>
          <w:p>
            <w:pPr>
              <w:pStyle w:val="Compact"/>
              <w:jc w:val="left"/>
            </w:pPr>
            <w:r>
              <w:t xml:space="preserve">Dependent Variables</w:t>
            </w:r>
          </w:p>
        </w:tc>
        <w:tc>
          <w:tcPr/>
          <w:p>
            <w:pPr>
              <w:pStyle w:val="Compact"/>
              <w:jc w:val="left"/>
            </w:pPr>
            <w:r>
              <w:t xml:space="preserve">Click-through rates (CTR), conversion rates, brand sentiment scores, and sales volume.</w:t>
            </w:r>
          </w:p>
        </w:tc>
      </w:tr>
      <w:tr>
        <w:tc>
          <w:tcPr/>
          <w:p>
            <w:pPr>
              <w:pStyle w:val="Compact"/>
              <w:jc w:val="left"/>
            </w:pPr>
            <w:r>
              <w:t xml:space="preserve">Control Variables</w:t>
            </w:r>
          </w:p>
        </w:tc>
        <w:tc>
          <w:tcPr/>
          <w:p>
            <w:pPr>
              <w:pStyle w:val="Compact"/>
              <w:jc w:val="left"/>
            </w:pPr>
            <w:r>
              <w:t xml:space="preserve">Product price, product availability, time of campaign launch, and overall economic conditions in Italy Naples.</w:t>
            </w:r>
          </w:p>
        </w:tc>
      </w:tr>
    </w:tbl>
    <w:bookmarkEnd w:id="25"/>
    <w:bookmarkStart w:id="26" w:name="procedure"/>
    <w:p>
      <w:pPr>
        <w:pStyle w:val="Heading3"/>
      </w:pPr>
      <w:r>
        <w:t xml:space="preserve">4.4 Procedure</w:t>
      </w:r>
    </w:p>
    <w:p>
      <w:pPr>
        <w:numPr>
          <w:ilvl w:val="0"/>
          <w:numId w:val="1002"/>
        </w:numPr>
        <w:pStyle w:val="Compact"/>
      </w:pPr>
      <w:r>
        <w:rPr>
          <w:bCs/>
          <w:b/>
        </w:rPr>
        <w:t xml:space="preserve">Preparation Phase:</w:t>
      </w:r>
      <w:r>
        <w:t xml:space="preserve"> </w:t>
      </w:r>
      <w:r>
        <w:t xml:space="preserve">The Marketing Manager will develop two distinct campaign sets. Set A will be a standardized national campaign. Set B will be a localized campaign tailored specifically for Italy Naples, incorporating local dialect elements, references to Neapolitan landmarks, and partnerships with local influencers.</w:t>
      </w:r>
    </w:p>
    <w:p>
      <w:pPr>
        <w:numPr>
          <w:ilvl w:val="0"/>
          <w:numId w:val="1002"/>
        </w:numPr>
        <w:pStyle w:val="Compact"/>
      </w:pPr>
      <w:r>
        <w:rPr>
          <w:bCs/>
          <w:b/>
        </w:rPr>
        <w:t xml:space="preserve">Segmentation:</w:t>
      </w:r>
      <w:r>
        <w:t xml:space="preserve"> </w:t>
      </w:r>
      <w:r>
        <w:t xml:space="preserve">The target audience in Naples will be randomly divided into two equal groups.</w:t>
      </w:r>
    </w:p>
    <w:p>
      <w:pPr>
        <w:numPr>
          <w:ilvl w:val="0"/>
          <w:numId w:val="1002"/>
        </w:numPr>
        <w:pStyle w:val="Compact"/>
      </w:pPr>
      <w:r>
        <w:rPr>
          <w:bCs/>
          <w:b/>
        </w:rPr>
        <w:t xml:space="preserve">Implementation:</w:t>
      </w:r>
      <w:r>
        <w:t xml:space="preserve"> </w:t>
      </w:r>
      <w:r>
        <w:t xml:space="preserve">Group 1 (Control) will be exposed to Set A. Group 2 (Experimental) will be exposed to Set B. The Marketing Manager will oversee the execution, ensuring consistency in budget allocation and timing.</w:t>
      </w:r>
    </w:p>
    <w:p>
      <w:pPr>
        <w:numPr>
          <w:ilvl w:val="0"/>
          <w:numId w:val="1002"/>
        </w:numPr>
        <w:pStyle w:val="Compact"/>
      </w:pPr>
      <w:r>
        <w:rPr>
          <w:bCs/>
          <w:b/>
        </w:rPr>
        <w:t xml:space="preserve">Data Collection:</w:t>
      </w:r>
      <w:r>
        <w:t xml:space="preserve"> </w:t>
      </w:r>
      <w:r>
        <w:t xml:space="preserve">Data will be collected over a period of 12 weeks using web analytics, social media monitoring tools, and sales data.</w:t>
      </w:r>
    </w:p>
    <w:p>
      <w:pPr>
        <w:numPr>
          <w:ilvl w:val="0"/>
          <w:numId w:val="1002"/>
        </w:numPr>
        <w:pStyle w:val="Compact"/>
      </w:pPr>
      <w:r>
        <w:rPr>
          <w:bCs/>
          <w:b/>
        </w:rPr>
        <w:t xml:space="preserve">Analysis:</w:t>
      </w:r>
      <w:r>
        <w:t xml:space="preserve"> </w:t>
      </w:r>
      <w:r>
        <w:t xml:space="preserve">Statistical analysis will be performed to compare the performance metrics between the two groups.</w:t>
      </w:r>
    </w:p>
    <w:bookmarkEnd w:id="26"/>
    <w:bookmarkEnd w:id="27"/>
    <w:bookmarkStart w:id="28" w:name="ethical-considerations"/>
    <w:p>
      <w:pPr>
        <w:pStyle w:val="Heading2"/>
      </w:pPr>
      <w:r>
        <w:t xml:space="preserve">5. Ethical Considerations</w:t>
      </w:r>
    </w:p>
    <w:p>
      <w:pPr>
        <w:pStyle w:val="FirstParagraph"/>
      </w:pPr>
      <w:r>
        <w:t xml:space="preserve">This experiment will adhere to the General Data Protection Regulation (GDPR) and Italian privacy laws. All participants will provide informed consent before their data is collected. Personal data will be anonymized to protect the privacy of consumers in Italy Naples. The Marketing Manager will ensure that all marketing communications are truthful and do not exploit local cultural sensitivities.</w:t>
      </w:r>
    </w:p>
    <w:bookmarkEnd w:id="28"/>
    <w:bookmarkStart w:id="29" w:name="expected-outcomes-and-impact"/>
    <w:p>
      <w:pPr>
        <w:pStyle w:val="Heading2"/>
      </w:pPr>
      <w:r>
        <w:t xml:space="preserve">6. Expected Outcomes and Impact</w:t>
      </w:r>
    </w:p>
    <w:p>
      <w:pPr>
        <w:pStyle w:val="FirstParagraph"/>
      </w:pPr>
      <w:r>
        <w:t xml:space="preserve">It is expected that the Marketing Manager will demonstrate that a localized approach yields superior results in Italy Naples. The findings will provide actionable insights for optimizing marketing strategies in Southern Italy. This protocol will serve as a benchmark for future marketing experiments in similar cultural contexts.</w:t>
      </w:r>
    </w:p>
    <w:bookmarkEnd w:id="29"/>
    <w:bookmarkStart w:id="30" w:name="conclusion"/>
    <w:p>
      <w:pPr>
        <w:pStyle w:val="Heading2"/>
      </w:pPr>
      <w:r>
        <w:t xml:space="preserve">7. Conclusion</w:t>
      </w:r>
    </w:p>
    <w:p>
      <w:pPr>
        <w:pStyle w:val="FirstParagraph"/>
      </w:pPr>
      <w:r>
        <w:t xml:space="preserve">This Experiment Protocol provides a structured framework for evaluating the performance of a Marketing Manager in the specific context of Italy Naples. By focusing on localization and cultural adaptation, this study aims to uncover best practices for engaging Neapolitan consumers effectively.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Italy Naples</dc:title>
  <dc:creator/>
  <dc:language>en</dc:language>
  <cp:keywords/>
  <dcterms:created xsi:type="dcterms:W3CDTF">2026-10-10T06:24:08Z</dcterms:created>
  <dcterms:modified xsi:type="dcterms:W3CDTF">2026-10-10T06:24:08Z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