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Nepal</w:t>
      </w:r>
      <w:r>
        <w:t xml:space="preserve"> </w:t>
      </w:r>
      <w:r>
        <w:t xml:space="preserve">Kathmandu</w:t>
      </w:r>
    </w:p>
    <w:bookmarkStart w:id="20" w:name="Xcf6838f38d8bd3d9cb9dc460dee5c70c2886a78"/>
    <w:p>
      <w:pPr>
        <w:pStyle w:val="Heading1"/>
      </w:pPr>
      <w:r>
        <w:t xml:space="preserve">Experiment Protocol: Strategic Impact of a Marketing Manager in Nepal Kathmandu</w:t>
      </w:r>
    </w:p>
    <w:p>
      <w:pPr>
        <w:pStyle w:val="FirstParagraph"/>
      </w:pPr>
      <w:r>
        <w:rPr>
          <w:bCs/>
          <w:b/>
        </w:rPr>
        <w:t xml:space="preserve">Document ID:</w:t>
      </w:r>
      <w:r>
        <w:t xml:space="preserve"> </w:t>
      </w:r>
      <w:r>
        <w:t xml:space="preserve">MKT-NP-KTM-2024-001</w:t>
      </w:r>
      <w:r>
        <w:br/>
      </w:r>
      <w:r>
        <w:rPr>
          <w:bCs/>
          <w:b/>
        </w:rPr>
        <w:t xml:space="preserve">Date:</w:t>
      </w:r>
      <w:r>
        <w:t xml:space="preserve"> </w:t>
      </w:r>
      <w:r>
        <w:t xml:space="preserve">October 26, 2023</w:t>
      </w:r>
      <w:r>
        <w:br/>
      </w:r>
      <w:r>
        <w:rPr>
          <w:bCs/>
          <w:b/>
        </w:rPr>
        <w:t xml:space="preserve">Location:</w:t>
      </w:r>
      <w:r>
        <w:t xml:space="preserve"> </w:t>
      </w:r>
      <w:r>
        <w:t xml:space="preserve">Kathmandu Valley, Nepal</w:t>
      </w:r>
      <w:r>
        <w:br/>
      </w:r>
      <w:r>
        <w:rPr>
          <w:bCs/>
          <w:b/>
        </w:rPr>
        <w:t xml:space="preserve">Subject:</w:t>
      </w:r>
      <w:r>
        <w:t xml:space="preserve"> </w:t>
      </w:r>
      <w:r>
        <w:t xml:space="preserve">Evaluation of Marketing Manager Performance and Strategy Implementation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effectiveness and strategic value of a Marketing Manager within the unique socio-economic landscape of Nepal Kathmandu. The capital city of Nepal presents a dynamic market characterized by rapid digital adoption, a growing middle class, and distinct cultural nuances. This protocol is designed to measure how a dedicated Marketing Manager can navigate these specific local conditions to drive brand awareness, customer engagement, and revenue growth.</w:t>
      </w:r>
    </w:p>
    <w:p>
      <w:pPr>
        <w:pStyle w:val="BodyText"/>
      </w:pPr>
      <w:r>
        <w:t xml:space="preserve">The primary objective is to determine whether the appointment of a specialized Marketing Manager, as opposed to a generalist sales approach, yields statistically significant improvements in market penetration within the Kathmandu metropolitan area.</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evaluate the Marketing Manager's ability to localize global or national brand strategies for the Nepal Kathmandu demographic.</w:t>
      </w:r>
    </w:p>
    <w:p>
      <w:pPr>
        <w:numPr>
          <w:ilvl w:val="0"/>
          <w:numId w:val="1001"/>
        </w:numPr>
        <w:pStyle w:val="Compact"/>
      </w:pPr>
      <w:r>
        <w:t xml:space="preserve">To measure the impact of targeted digital marketing campaigns on social media platforms popular in Nepal (e.g., Facebook, TikTok, Instagram).</w:t>
      </w:r>
    </w:p>
    <w:p>
      <w:pPr>
        <w:numPr>
          <w:ilvl w:val="0"/>
          <w:numId w:val="1001"/>
        </w:numPr>
        <w:pStyle w:val="Compact"/>
      </w:pPr>
      <w:r>
        <w:t xml:space="preserve">To assess the effectiveness of offline marketing tactics in high-traffic areas of Kathmandu, such as Thamel, Durbar Marg, and major shopping complexes.</w:t>
      </w:r>
    </w:p>
    <w:p>
      <w:pPr>
        <w:numPr>
          <w:ilvl w:val="0"/>
          <w:numId w:val="1001"/>
        </w:numPr>
        <w:pStyle w:val="Compact"/>
      </w:pPr>
      <w:r>
        <w:t xml:space="preserve">To analyze the return on investment (ROI) of marketing expenditures managed by the Marketing Manager over a six-month period.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a control group and a treatment group. The treatment group will consist of business units or product lines in Nepal Kathmandu overseen by the designated Marketing Manager. The control group will consist of similar units operating under standard operational procedures without specialized marketing oversight.</w:t>
      </w:r>
    </w:p>
    <w:bookmarkEnd w:id="23"/>
    <w:bookmarkStart w:id="24" w:name="participants-and-setting"/>
    <w:p>
      <w:pPr>
        <w:pStyle w:val="Heading3"/>
      </w:pPr>
      <w:r>
        <w:t xml:space="preserve">3.2 Participants and Setting</w:t>
      </w:r>
    </w:p>
    <w:p>
      <w:pPr>
        <w:pStyle w:val="FirstParagraph"/>
      </w:pPr>
      <w:r>
        <w:t xml:space="preserve">The study will be conducted within the Kathmandu Valley. Participants include:</w:t>
      </w:r>
    </w:p>
    <w:p>
      <w:pPr>
        <w:numPr>
          <w:ilvl w:val="0"/>
          <w:numId w:val="1002"/>
        </w:numPr>
        <w:pStyle w:val="Compact"/>
      </w:pPr>
      <w:r>
        <w:rPr>
          <w:bCs/>
          <w:b/>
        </w:rPr>
        <w:t xml:space="preserve">The Marketing Manager:</w:t>
      </w:r>
      <w:r>
        <w:t xml:space="preserve"> </w:t>
      </w:r>
      <w:r>
        <w:t xml:space="preserve">A professional with experience in the South Asian market, fluent in Nepali and English.</w:t>
      </w:r>
    </w:p>
    <w:p>
      <w:pPr>
        <w:numPr>
          <w:ilvl w:val="0"/>
          <w:numId w:val="1002"/>
        </w:numPr>
        <w:pStyle w:val="Compact"/>
      </w:pPr>
      <w:r>
        <w:rPr>
          <w:bCs/>
          <w:b/>
        </w:rPr>
        <w:t xml:space="preserve">Target Audience:</w:t>
      </w:r>
      <w:r>
        <w:t xml:space="preserve"> </w:t>
      </w:r>
      <w:r>
        <w:t xml:space="preserve">Consumers aged 18-45 residing in Kathmandu, representing the primary spending demographic.</w:t>
      </w:r>
    </w:p>
    <w:p>
      <w:pPr>
        <w:numPr>
          <w:ilvl w:val="0"/>
          <w:numId w:val="1002"/>
        </w:numPr>
        <w:pStyle w:val="Compact"/>
      </w:pPr>
      <w:r>
        <w:rPr>
          <w:bCs/>
          <w:b/>
        </w:rPr>
        <w:t xml:space="preserve">Stakeholders:</w:t>
      </w:r>
      <w:r>
        <w:t xml:space="preserve"> </w:t>
      </w:r>
      <w:r>
        <w:t xml:space="preserve">Local business owners, distributors, and retail partners in the region.</w:t>
      </w:r>
    </w:p>
    <w:bookmarkEnd w:id="24"/>
    <w:bookmarkStart w:id="25" w:name="variables"/>
    <w:p>
      <w:pPr>
        <w:pStyle w:val="Heading3"/>
      </w:pPr>
      <w:r>
        <w:t xml:space="preserve">3.3 Variables</w:t>
      </w:r>
    </w:p>
    <w:p>
      <w:pPr>
        <w:pStyle w:val="FirstParagraph"/>
      </w:pPr>
      <w:r>
        <w:rPr>
          <w:bCs/>
          <w:b/>
        </w:rPr>
        <w:t xml:space="preserve">Independent Variable:</w:t>
      </w:r>
      <w:r>
        <w:t xml:space="preserve"> </w:t>
      </w:r>
      <w:r>
        <w:t xml:space="preserve">The implementation of strategic marketing plans by the Marketing Manager.</w:t>
      </w:r>
    </w:p>
    <w:p>
      <w:pPr>
        <w:pStyle w:val="BodyText"/>
      </w:pPr>
      <w:r>
        <w:rPr>
          <w:bCs/>
          <w:b/>
        </w:rPr>
        <w:t xml:space="preserve">Dependent Variables:</w:t>
      </w:r>
      <w:r>
        <w:t xml:space="preserve"> </w:t>
      </w:r>
      <w:r>
        <w:t xml:space="preserve">Sales volume, brand sentiment analysis, customer acquisition cost (CAC), and social media engagement rates.</w:t>
      </w:r>
    </w:p>
    <w:p>
      <w:pPr>
        <w:pStyle w:val="BodyText"/>
      </w:pPr>
      <w:r>
        <w:rPr>
          <w:bCs/>
          <w:b/>
        </w:rPr>
        <w:t xml:space="preserve">Control Variables:</w:t>
      </w:r>
      <w:r>
        <w:t xml:space="preserve"> </w:t>
      </w:r>
      <w:r>
        <w:t xml:space="preserve">Product pricing, product quality, and general economic conditions in Nepal during the study period.</w:t>
      </w:r>
    </w:p>
    <w:bookmarkEnd w:id="25"/>
    <w:bookmarkEnd w:id="26"/>
    <w:bookmarkStart w:id="30" w:name="procedures"/>
    <w:p>
      <w:pPr>
        <w:pStyle w:val="Heading2"/>
      </w:pPr>
      <w:r>
        <w:t xml:space="preserve">4. Procedures</w:t>
      </w:r>
    </w:p>
    <w:bookmarkStart w:id="27" w:name="phase-1-baseline-assessment-weeks-1-4"/>
    <w:p>
      <w:pPr>
        <w:pStyle w:val="Heading3"/>
      </w:pPr>
      <w:r>
        <w:t xml:space="preserve">4.1 Phase 1: Baseline Assessment (Weeks 1-4)</w:t>
      </w:r>
    </w:p>
    <w:p>
      <w:pPr>
        <w:pStyle w:val="FirstParagraph"/>
      </w:pPr>
      <w:r>
        <w:t xml:space="preserve">Before the Marketing Manager begins active interventions, a comprehensive baseline assessment will be conducted. This involves gathering historical sales data from Nepal Kathmandu outlets and conducting surveys to gauge current brand perception among local consumers. This phase establishes the "before" metrics against which future performance will be measured.</w:t>
      </w:r>
    </w:p>
    <w:bookmarkEnd w:id="27"/>
    <w:bookmarkStart w:id="28" w:name="X12e292885e8649411ee9aaffdf3da5f3f1d44a8"/>
    <w:p>
      <w:pPr>
        <w:pStyle w:val="Heading3"/>
      </w:pPr>
      <w:r>
        <w:t xml:space="preserve">4.2 Phase 2: Strategy Implementation (Weeks 5-20)</w:t>
      </w:r>
    </w:p>
    <w:p>
      <w:pPr>
        <w:pStyle w:val="FirstParagraph"/>
      </w:pPr>
      <w:r>
        <w:t xml:space="preserve">The Marketing Manager will execute a tailored strategy focusing on the cultural context of Nepal Kathmandu. Key activities include:</w:t>
      </w:r>
    </w:p>
    <w:p>
      <w:pPr>
        <w:numPr>
          <w:ilvl w:val="0"/>
          <w:numId w:val="1003"/>
        </w:numPr>
        <w:pStyle w:val="Compact"/>
      </w:pPr>
      <w:r>
        <w:rPr>
          <w:bCs/>
          <w:b/>
        </w:rPr>
        <w:t xml:space="preserve">Digital Localization:</w:t>
      </w:r>
      <w:r>
        <w:t xml:space="preserve"> </w:t>
      </w:r>
      <w:r>
        <w:t xml:space="preserve">Creating content that resonates with local festivals (e.g., Dashain, Tihar) and cultural values.</w:t>
      </w:r>
    </w:p>
    <w:p>
      <w:pPr>
        <w:numPr>
          <w:ilvl w:val="0"/>
          <w:numId w:val="1003"/>
        </w:numPr>
        <w:pStyle w:val="Compact"/>
      </w:pPr>
      <w:r>
        <w:rPr>
          <w:bCs/>
          <w:b/>
        </w:rPr>
        <w:t xml:space="preserve">Influencer Partnerships:</w:t>
      </w:r>
      <w:r>
        <w:t xml:space="preserve"> </w:t>
      </w:r>
      <w:r>
        <w:t xml:space="preserve">Collaborating with Nepali micro-influencers to build trust and authenticity.</w:t>
      </w:r>
    </w:p>
    <w:p>
      <w:pPr>
        <w:numPr>
          <w:ilvl w:val="0"/>
          <w:numId w:val="1003"/>
        </w:numPr>
        <w:pStyle w:val="Compact"/>
      </w:pPr>
      <w:r>
        <w:rPr>
          <w:bCs/>
          <w:b/>
        </w:rPr>
        <w:t xml:space="preserve">Community Engagement:</w:t>
      </w:r>
      <w:r>
        <w:t xml:space="preserve"> </w:t>
      </w:r>
      <w:r>
        <w:t xml:space="preserve">Organizing pop-up events in central Kathmandu locations to foster direct consumer interaction.</w:t>
      </w:r>
    </w:p>
    <w:bookmarkEnd w:id="28"/>
    <w:bookmarkStart w:id="29" w:name="X1f1a59a716a30a58448e396e6353c97e6d8422f"/>
    <w:p>
      <w:pPr>
        <w:pStyle w:val="Heading3"/>
      </w:pPr>
      <w:r>
        <w:t xml:space="preserve">4.3 Phase 3: Data Collection and Monitoring (Ongoing)</w:t>
      </w:r>
    </w:p>
    <w:p>
      <w:pPr>
        <w:pStyle w:val="FirstParagraph"/>
      </w:pPr>
      <w:r>
        <w:t xml:space="preserve">Data will be collected weekly using CRM systems and social media analytics tools. The Marketing Manager will submit bi-weekly reports detailing campaign performance, challenges faced in the local market, and adjustments made to the strategy.</w:t>
      </w:r>
    </w:p>
    <w:bookmarkEnd w:id="29"/>
    <w:bookmarkEnd w:id="30"/>
    <w:bookmarkStart w:id="31" w:name="data-analysis"/>
    <w:p>
      <w:pPr>
        <w:pStyle w:val="Heading2"/>
      </w:pPr>
      <w:r>
        <w:t xml:space="preserve">5. Data Analysis</w:t>
      </w:r>
    </w:p>
    <w:p>
      <w:pPr>
        <w:pStyle w:val="FirstParagraph"/>
      </w:pPr>
      <w:r>
        <w:t xml:space="preserve">Upon completion of the six-month period, data from the treatment and control groups will be compared using statistical analysis. Key performance indicators (KPIs) will be evaluated to determine if the Marketing Manager's interventions resulted in significant improvements. Qualitative data from customer feedback and focus groups in Kathmandu will also be analyzed to understand the emotional and cultural impact of the marketing efforts.</w:t>
      </w:r>
    </w:p>
    <w:bookmarkEnd w:id="31"/>
    <w:bookmarkStart w:id="32" w:name="ethical-considerations"/>
    <w:p>
      <w:pPr>
        <w:pStyle w:val="Heading2"/>
      </w:pPr>
      <w:r>
        <w:t xml:space="preserve">6. Ethical Considerations</w:t>
      </w:r>
    </w:p>
    <w:p>
      <w:pPr>
        <w:pStyle w:val="FirstParagraph"/>
      </w:pPr>
      <w:r>
        <w:t xml:space="preserve">This experiment adheres to ethical standards regarding consumer privacy and data protection. All customer data collected in Nepal Kathmandu will be anonymized and used solely for research purposes. Informed consent will be obtained from participants in surveys and focus groups. The Marketing Manager is required to ensure that all marketing communications are truthful and do not exploit cultural sensitivities.</w:t>
      </w:r>
    </w:p>
    <w:bookmarkEnd w:id="32"/>
    <w:bookmarkStart w:id="33" w:name="expected-outcomes"/>
    <w:p>
      <w:pPr>
        <w:pStyle w:val="Heading2"/>
      </w:pPr>
      <w:r>
        <w:t xml:space="preserve">7. Expected Outcomes</w:t>
      </w:r>
    </w:p>
    <w:p>
      <w:pPr>
        <w:pStyle w:val="FirstParagraph"/>
      </w:pPr>
      <w:r>
        <w:t xml:space="preserve">It is hypothesized that the presence of a dedicated Marketing Manager will lead to a measurable increase in brand loyalty and sales within Nepal Kathmandu. The experiment aims to provide actionable insights into how marketing strategies can be optimized for the Nepali market, offering a framework for future business expansion in the region.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role of a Marketing Manager in a specific geographic and cultural context. By focusing on Nepal Kathmandu, the study seeks to contribute valuable knowledge to the field of international marketing and local business development.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Nepal Kathmandu</dc:title>
  <dc:creator/>
  <dc:language>en</dc:language>
  <cp:keywords/>
  <dcterms:created xsi:type="dcterms:W3CDTF">2026-10-10T02:33:18Z</dcterms:created>
  <dcterms:modified xsi:type="dcterms:W3CDTF">2026-10-10T02:33:18Z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