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Pakistan</w:t>
      </w:r>
      <w:r>
        <w:t xml:space="preserve"> </w:t>
      </w:r>
      <w:r>
        <w:t xml:space="preserve">Karachi</w:t>
      </w:r>
    </w:p>
    <w:bookmarkStart w:id="20" w:name="X37e5a1731e7fc01c130149ff938b675c0e241b9"/>
    <w:p>
      <w:pPr>
        <w:pStyle w:val="Heading1"/>
      </w:pPr>
      <w:r>
        <w:t xml:space="preserve">Experiment Protocol: Marketing Manager Performance in Pakistan Karachi</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Pakistan Karachi</w:t>
      </w:r>
      <w:r>
        <w:br/>
      </w:r>
      <w:r>
        <w:rPr>
          <w:bCs/>
          <w:b/>
        </w:rPr>
        <w:t xml:space="preserve">Subject:</w:t>
      </w:r>
      <w:r>
        <w:t xml:space="preserve"> </w:t>
      </w:r>
      <w:r>
        <w:t xml:space="preserve">Marketing Manager</w:t>
      </w:r>
    </w:p>
    <w:bookmarkEnd w:id="20"/>
    <w:bookmarkStart w:id="21" w:name="introduction-and-background"/>
    <w:p>
      <w:pPr>
        <w:pStyle w:val="Heading2"/>
      </w:pPr>
      <w:r>
        <w:t xml:space="preserve">1. Introduction and Background</w:t>
      </w:r>
    </w:p>
    <w:p>
      <w:pPr>
        <w:pStyle w:val="FirstParagraph"/>
      </w:pPr>
      <w:r>
        <w:t xml:space="preserve">This Experiment Protocol outlines the structured approach to evaluating the performance, strategies, and impact of a Marketing Manager operating within the dynamic business environment of Pakistan Karachi. Karachi, as the economic hub of Pakistan, presents unique challenges and opportunities for marketing professionals. This protocol aims to provide a comprehensive framework for assessing how effectively a Marketing Manager can navigate the local market, leverage digital and traditional channels, and drive business growth.</w:t>
      </w:r>
    </w:p>
    <w:p>
      <w:pPr>
        <w:pStyle w:val="BodyText"/>
      </w:pPr>
      <w:r>
        <w:t xml:space="preserve">The experiment will focus on key performance indicators (KPIs), consumer behavior analysis, and the adaptability of marketing strategies to the cultural and economic context of Pakistan Karachi. By following this protocol, organizations can gain valuable insights into the effectiveness of their marketing leadership and make data-driven decisions to optimize their marketing efforts.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strategic planning and execution capabilities of a Marketing Manager in Pakistan Karachi.</w:t>
      </w:r>
    </w:p>
    <w:p>
      <w:pPr>
        <w:numPr>
          <w:ilvl w:val="0"/>
          <w:numId w:val="1001"/>
        </w:numPr>
        <w:pStyle w:val="Compact"/>
      </w:pPr>
      <w:r>
        <w:t xml:space="preserve">To assess the impact of marketing campaigns on brand awareness, customer engagement, and sales within the local market.</w:t>
      </w:r>
    </w:p>
    <w:p>
      <w:pPr>
        <w:numPr>
          <w:ilvl w:val="0"/>
          <w:numId w:val="1001"/>
        </w:numPr>
        <w:pStyle w:val="Compact"/>
      </w:pPr>
      <w:r>
        <w:t xml:space="preserve">To analyze the effectiveness of digital marketing strategies, including social media, search engine optimization (SEO), and content marketing, in reaching the target audience in Pakistan Karachi.</w:t>
      </w:r>
    </w:p>
    <w:p>
      <w:pPr>
        <w:numPr>
          <w:ilvl w:val="0"/>
          <w:numId w:val="1001"/>
        </w:numPr>
        <w:pStyle w:val="Compact"/>
      </w:pPr>
      <w:r>
        <w:t xml:space="preserve">To examine the role of cultural sensitivity and localization in marketing campaigns and their influence on consumer perception.</w:t>
      </w:r>
    </w:p>
    <w:p>
      <w:pPr>
        <w:numPr>
          <w:ilvl w:val="0"/>
          <w:numId w:val="1001"/>
        </w:numPr>
        <w:pStyle w:val="Compact"/>
      </w:pPr>
      <w:r>
        <w:t xml:space="preserve">To identify best practices and areas for improvement in marketing management within the context of Pakistan Karachi.</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and qualitative data collection techniques. The study will be conducted over a period of six months to capture seasonal variations and long-term trends in marketing performance.</w:t>
      </w:r>
    </w:p>
    <w:bookmarkEnd w:id="23"/>
    <w:bookmarkStart w:id="24" w:name="participants"/>
    <w:p>
      <w:pPr>
        <w:pStyle w:val="Heading3"/>
      </w:pPr>
      <w:r>
        <w:t xml:space="preserve">3.2 Participants</w:t>
      </w:r>
    </w:p>
    <w:p>
      <w:pPr>
        <w:pStyle w:val="FirstParagraph"/>
      </w:pPr>
      <w:r>
        <w:t xml:space="preserve">The participants in this experiment will include:</w:t>
      </w:r>
    </w:p>
    <w:p>
      <w:pPr>
        <w:numPr>
          <w:ilvl w:val="0"/>
          <w:numId w:val="1002"/>
        </w:numPr>
        <w:pStyle w:val="Compact"/>
      </w:pPr>
      <w:r>
        <w:t xml:space="preserve">Marketing Managers from various industries operating in Pakistan Karachi.</w:t>
      </w:r>
    </w:p>
    <w:p>
      <w:pPr>
        <w:numPr>
          <w:ilvl w:val="0"/>
          <w:numId w:val="1002"/>
        </w:numPr>
        <w:pStyle w:val="Compact"/>
      </w:pPr>
      <w:r>
        <w:t xml:space="preserve">Target consumers residing in Pakistan Karachi, segmented by demographics such as age, gender, income level, and education.</w:t>
      </w:r>
    </w:p>
    <w:p>
      <w:pPr>
        <w:numPr>
          <w:ilvl w:val="0"/>
          <w:numId w:val="1002"/>
        </w:numPr>
        <w:pStyle w:val="Compact"/>
      </w:pPr>
      <w:r>
        <w:t xml:space="preserve">Industry experts and stakeholders who can provide insights into the local marketing landscape.</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Online and offline surveys will be administered to consumers to gather feedback on marketing campaigns, brand perception, and purchasing behavior.</w:t>
      </w:r>
    </w:p>
    <w:p>
      <w:pPr>
        <w:numPr>
          <w:ilvl w:val="0"/>
          <w:numId w:val="1003"/>
        </w:numPr>
        <w:pStyle w:val="Compact"/>
      </w:pPr>
      <w:r>
        <w:rPr>
          <w:bCs/>
          <w:b/>
        </w:rPr>
        <w:t xml:space="preserve">Interviews:</w:t>
      </w:r>
      <w:r>
        <w:t xml:space="preserve"> </w:t>
      </w:r>
      <w:r>
        <w:t xml:space="preserve">In-depth interviews with Marketing Managers and industry experts will provide qualitative insights into strategic decision-making and challenges faced in Pakistan Karachi.</w:t>
      </w:r>
    </w:p>
    <w:p>
      <w:pPr>
        <w:numPr>
          <w:ilvl w:val="0"/>
          <w:numId w:val="1003"/>
        </w:numPr>
        <w:pStyle w:val="Compact"/>
      </w:pPr>
      <w:r>
        <w:rPr>
          <w:bCs/>
          <w:b/>
        </w:rPr>
        <w:t xml:space="preserve">Performance Metrics:</w:t>
      </w:r>
      <w:r>
        <w:t xml:space="preserve"> </w:t>
      </w:r>
      <w:r>
        <w:t xml:space="preserve">Quantitative data on campaign performance, including website traffic, social media engagement, conversion rates, and sales figures, will be analyzed.</w:t>
      </w:r>
    </w:p>
    <w:p>
      <w:pPr>
        <w:numPr>
          <w:ilvl w:val="0"/>
          <w:numId w:val="1003"/>
        </w:numPr>
        <w:pStyle w:val="Compact"/>
      </w:pPr>
      <w:r>
        <w:rPr>
          <w:bCs/>
          <w:b/>
        </w:rPr>
        <w:t xml:space="preserve">Focus Groups:</w:t>
      </w:r>
      <w:r>
        <w:t xml:space="preserve"> </w:t>
      </w:r>
      <w:r>
        <w:t xml:space="preserve">Focus group discussions with consumers will explore their attitudes towards marketing messages and their preferences for communication channels.</w:t>
      </w:r>
    </w:p>
    <w:bookmarkEnd w:id="25"/>
    <w:bookmarkEnd w:id="26"/>
    <w:bookmarkStart w:id="27" w:name="key-performance-indicators-kpis"/>
    <w:p>
      <w:pPr>
        <w:pStyle w:val="Heading2"/>
      </w:pPr>
      <w:r>
        <w:t xml:space="preserve">4. Key Performance Indicators (KPIs)</w:t>
      </w:r>
    </w:p>
    <w:p>
      <w:pPr>
        <w:pStyle w:val="FirstParagraph"/>
      </w:pPr>
      <w:r>
        <w:t xml:space="preserve">The following KPIs will be used to measure the effectiveness of the Marketing Manager's strategies:</w:t>
      </w:r>
    </w:p>
    <w:p>
      <w:pPr>
        <w:numPr>
          <w:ilvl w:val="0"/>
          <w:numId w:val="1004"/>
        </w:numPr>
        <w:pStyle w:val="Compact"/>
      </w:pPr>
      <w:r>
        <w:rPr>
          <w:bCs/>
          <w:b/>
        </w:rPr>
        <w:t xml:space="preserve">Brand Awareness:</w:t>
      </w:r>
      <w:r>
        <w:t xml:space="preserve"> </w:t>
      </w:r>
      <w:r>
        <w:t xml:space="preserve">Measured through surveys and social media mentions.</w:t>
      </w:r>
    </w:p>
    <w:p>
      <w:pPr>
        <w:numPr>
          <w:ilvl w:val="0"/>
          <w:numId w:val="1004"/>
        </w:numPr>
        <w:pStyle w:val="Compact"/>
      </w:pPr>
      <w:r>
        <w:rPr>
          <w:bCs/>
          <w:b/>
        </w:rPr>
        <w:t xml:space="preserve">Customer Engagement:</w:t>
      </w:r>
      <w:r>
        <w:t xml:space="preserve"> </w:t>
      </w:r>
      <w:r>
        <w:t xml:space="preserve">Assessed via social media interactions, email open rates, and website engagement metrics.</w:t>
      </w:r>
    </w:p>
    <w:p>
      <w:pPr>
        <w:numPr>
          <w:ilvl w:val="0"/>
          <w:numId w:val="1004"/>
        </w:numPr>
        <w:pStyle w:val="Compact"/>
      </w:pPr>
      <w:r>
        <w:rPr>
          <w:bCs/>
          <w:b/>
        </w:rPr>
        <w:t xml:space="preserve">Conversion Rates:</w:t>
      </w:r>
      <w:r>
        <w:t xml:space="preserve"> </w:t>
      </w:r>
      <w:r>
        <w:t xml:space="preserve">Tracked through online sales, lead generation, and campaign-specific actions.</w:t>
      </w:r>
    </w:p>
    <w:p>
      <w:pPr>
        <w:numPr>
          <w:ilvl w:val="0"/>
          <w:numId w:val="1004"/>
        </w:numPr>
        <w:pStyle w:val="Compact"/>
      </w:pPr>
      <w:r>
        <w:rPr>
          <w:bCs/>
          <w:b/>
        </w:rPr>
        <w:t xml:space="preserve">Return on Investment (ROI):</w:t>
      </w:r>
      <w:r>
        <w:t xml:space="preserve"> </w:t>
      </w:r>
      <w:r>
        <w:t xml:space="preserve">Calculated by comparing the cost of marketing campaigns to the revenue generated.</w:t>
      </w:r>
    </w:p>
    <w:p>
      <w:pPr>
        <w:numPr>
          <w:ilvl w:val="0"/>
          <w:numId w:val="1004"/>
        </w:numPr>
        <w:pStyle w:val="Compact"/>
      </w:pPr>
      <w:r>
        <w:rPr>
          <w:bCs/>
          <w:b/>
        </w:rPr>
        <w:t xml:space="preserve">Customer Satisfaction:</w:t>
      </w:r>
      <w:r>
        <w:t xml:space="preserve"> </w:t>
      </w:r>
      <w:r>
        <w:t xml:space="preserve">Evaluated through post-purchase surveys and feedback mechanisms.</w:t>
      </w:r>
    </w:p>
    <w:bookmarkEnd w:id="27"/>
    <w:bookmarkStart w:id="28" w:name="ethical-considerations"/>
    <w:p>
      <w:pPr>
        <w:pStyle w:val="Heading2"/>
      </w:pPr>
      <w:r>
        <w:t xml:space="preserve">5. Ethical Considerations</w:t>
      </w:r>
    </w:p>
    <w:p>
      <w:pPr>
        <w:pStyle w:val="FirstParagraph"/>
      </w:pPr>
      <w:r>
        <w:t xml:space="preserve">This experiment will adhere to ethical guidelines to ensure the integrity and confidentiality of the data collected. Participants will provide informed consent, and their personal information will be anonymized. The study will comply with local regulations and standards for research conducted in Pakistan Karachi.</w:t>
      </w:r>
    </w:p>
    <w:bookmarkEnd w:id="28"/>
    <w:bookmarkStart w:id="29" w:name="expected-outcomes"/>
    <w:p>
      <w:pPr>
        <w:pStyle w:val="Heading2"/>
      </w:pPr>
      <w:r>
        <w:t xml:space="preserve">6. Expected Outcomes</w:t>
      </w:r>
    </w:p>
    <w:p>
      <w:pPr>
        <w:pStyle w:val="FirstParagraph"/>
      </w:pPr>
      <w:r>
        <w:t xml:space="preserve">The expected outcomes of this Experiment Protocol include:</w:t>
      </w:r>
    </w:p>
    <w:p>
      <w:pPr>
        <w:numPr>
          <w:ilvl w:val="0"/>
          <w:numId w:val="1005"/>
        </w:numPr>
        <w:pStyle w:val="Compact"/>
      </w:pPr>
      <w:r>
        <w:t xml:space="preserve">A comprehensive understanding of the factors influencing marketing success in Pakistan Karachi.</w:t>
      </w:r>
    </w:p>
    <w:p>
      <w:pPr>
        <w:numPr>
          <w:ilvl w:val="0"/>
          <w:numId w:val="1005"/>
        </w:numPr>
        <w:pStyle w:val="Compact"/>
      </w:pPr>
      <w:r>
        <w:t xml:space="preserve">Identification of effective strategies for engaging consumers in the local market.</w:t>
      </w:r>
    </w:p>
    <w:p>
      <w:pPr>
        <w:numPr>
          <w:ilvl w:val="0"/>
          <w:numId w:val="1005"/>
        </w:numPr>
        <w:pStyle w:val="Compact"/>
      </w:pPr>
      <w:r>
        <w:t xml:space="preserve">Recommendations for improving the performance of Marketing Managers in navigating the complexities of Pakistan Karachi's business environment.</w:t>
      </w:r>
    </w:p>
    <w:p>
      <w:pPr>
        <w:numPr>
          <w:ilvl w:val="0"/>
          <w:numId w:val="1005"/>
        </w:numPr>
        <w:pStyle w:val="Compact"/>
      </w:pPr>
      <w:r>
        <w:t xml:space="preserve">Development of a framework for evaluating marketing leadership in similar emerging markets.</w:t>
      </w:r>
    </w:p>
    <w:bookmarkEnd w:id="29"/>
    <w:bookmarkStart w:id="30" w:name="conclusion"/>
    <w:p>
      <w:pPr>
        <w:pStyle w:val="Heading2"/>
      </w:pPr>
      <w:r>
        <w:t xml:space="preserve">7. Conclusion</w:t>
      </w:r>
    </w:p>
    <w:p>
      <w:pPr>
        <w:pStyle w:val="FirstParagraph"/>
      </w:pPr>
      <w:r>
        <w:t xml:space="preserve">This Experiment Protocol provides a structured approach to evaluating the role and impact of a Marketing Manager in Pakistan Karachi. By focusing on key performance indicators, consumer behavior, and cultural considerations, this study aims to contribute valuable insights to the field of marketing management. The findings will help organizations optimize their marketing strategies and enhance their competitive position in the dynamic market of Pakistan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Pakistan Karachi</dc:title>
  <dc:creator/>
  <dc:language>en</dc:language>
  <cp:keywords/>
  <dcterms:created xsi:type="dcterms:W3CDTF">2026-10-10T09:10:00Z</dcterms:created>
  <dcterms:modified xsi:type="dcterms:W3CDTF">2026-10-10T09:10:00Z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