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Senegal</w:t>
      </w:r>
      <w:r>
        <w:t xml:space="preserve"> </w:t>
      </w:r>
      <w:r>
        <w:t xml:space="preserve">Dakar</w:t>
      </w:r>
    </w:p>
    <w:p>
      <w:pPr>
        <w:pStyle w:val="FirstParagraph"/>
      </w:pPr>
      <w:r>
        <w:rPr>
          <w:bCs/>
          <w:b/>
        </w:rPr>
        <w:t xml:space="preserve">Document Title:</w:t>
      </w:r>
      <w:r>
        <w:t xml:space="preserve"> </w:t>
      </w:r>
      <w:r>
        <w:t xml:space="preserve">Experiment Protocol: Strategic Marketing Manager Efficacy in Senegal Dakar</w:t>
      </w:r>
      <w:r>
        <w:br/>
      </w:r>
      <w:r>
        <w:rPr>
          <w:bCs/>
          <w:b/>
        </w:rPr>
        <w:t xml:space="preserve">Location:</w:t>
      </w:r>
      <w:r>
        <w:t xml:space="preserve"> </w:t>
      </w:r>
      <w:r>
        <w:t xml:space="preserve">Dakar, Senegal</w:t>
      </w:r>
      <w:r>
        <w:br/>
      </w:r>
      <w:r>
        <w:rPr>
          <w:bCs/>
          <w:b/>
        </w:rPr>
        <w:t xml:space="preserve">Role Under Review:</w:t>
      </w:r>
      <w:r>
        <w:t xml:space="preserve"> </w:t>
      </w:r>
      <w:r>
        <w:t xml:space="preserve">Marketing Manager</w:t>
      </w:r>
      <w:r>
        <w:br/>
      </w:r>
      <w:r>
        <w:rPr>
          <w:bCs/>
          <w:b/>
        </w:rPr>
        <w:t xml:space="preserve">Version:</w:t>
      </w:r>
      <w:r>
        <w:t xml:space="preserve"> </w:t>
      </w:r>
      <w:r>
        <w:t xml:space="preserve">1.0</w:t>
      </w:r>
      <w:r>
        <w:br/>
      </w:r>
      <w:r>
        <w:rPr>
          <w:bCs/>
          <w:b/>
        </w:rPr>
        <w:t xml:space="preserve">Date:</w:t>
      </w:r>
      <w:r>
        <w:t xml:space="preserve"> </w:t>
      </w:r>
      <w:r>
        <w:t xml:space="preserve">October 2023</w:t>
      </w:r>
    </w:p>
    <w:bookmarkStart w:id="35" w:name="X4bca0f7190fc575a7e90ee0111d0ba41bace3d2"/>
    <w:p>
      <w:pPr>
        <w:pStyle w:val="Heading1"/>
      </w:pPr>
      <w:r>
        <w:t xml:space="preserve">Experiment Protocol: Marketing Manager Efficacy in Senegal Dakar</w:t>
      </w:r>
    </w:p>
    <w:bookmarkStart w:id="20" w:name="introduction-and-context"/>
    <w:p>
      <w:pPr>
        <w:pStyle w:val="Heading2"/>
      </w:pPr>
      <w:r>
        <w:t xml:space="preserve">1. Introduction and Context</w:t>
      </w:r>
    </w:p>
    <w:p>
      <w:pPr>
        <w:pStyle w:val="FirstParagraph"/>
      </w:pPr>
      <w:r>
        <w:t xml:space="preserve">This Experiment Protocol outlines the methodology for evaluating the performance, strategic impact, and operational efficiency of a Marketing Manager within the specific socio-economic and cultural context of Senegal Dakar. Dakar serves as the economic hub of Senegal and West Africa, characterized by a dynamic blend of traditional commerce and rapid digital adoption. The role of the Marketing Manager in this region requires a nuanced understanding of local consumer behavior, linguistic diversity (French and Wolof), and the unique digital landscape dominated by mobile-first interactions.</w:t>
      </w:r>
    </w:p>
    <w:p>
      <w:pPr>
        <w:pStyle w:val="BodyText"/>
      </w:pPr>
      <w:r>
        <w:t xml:space="preserve">The objective of this experiment is to determine whether a data-driven, localized marketing strategy led by a dedicated Marketing Manager yields statistically significant improvements in brand awareness, customer acquisition, and sales conversion compared to a control group utilizing generic, non-localized marketing approaches.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a localized Marketing Manager's strategy on Key Performance Indicators (KPIs) specific to the Dakar market.</w:t>
      </w:r>
    </w:p>
    <w:p>
      <w:pPr>
        <w:numPr>
          <w:ilvl w:val="0"/>
          <w:numId w:val="1001"/>
        </w:numPr>
        <w:pStyle w:val="Compact"/>
      </w:pPr>
      <w:r>
        <w:t xml:space="preserve">To assess the effectiveness of integrating cultural nuances (e.g., use of Wolof in campaigns, local festivals) into marketing communications.</w:t>
      </w:r>
    </w:p>
    <w:p>
      <w:pPr>
        <w:numPr>
          <w:ilvl w:val="0"/>
          <w:numId w:val="1001"/>
        </w:numPr>
        <w:pStyle w:val="Compact"/>
      </w:pPr>
      <w:r>
        <w:t xml:space="preserve">To evaluate the ROI of mobile-centric marketing strategies (WhatsApp Business, Facebook, TikTok) prevalent in Senegal Dakar.</w:t>
      </w:r>
    </w:p>
    <w:p>
      <w:pPr>
        <w:numPr>
          <w:ilvl w:val="0"/>
          <w:numId w:val="1001"/>
        </w:numPr>
        <w:pStyle w:val="Compact"/>
      </w:pPr>
      <w:r>
        <w:t xml:space="preserve">To determine the optimal balance between digital outreach and traditional on-ground marketing activities in Dakar's urban and peri-urban areas.</w:t>
      </w:r>
    </w:p>
    <w:bookmarkEnd w:id="21"/>
    <w:bookmarkStart w:id="22" w:name="hypothesis"/>
    <w:p>
      <w:pPr>
        <w:pStyle w:val="Heading2"/>
      </w:pPr>
      <w:r>
        <w:t xml:space="preserve">3. Hypothesis</w:t>
      </w:r>
    </w:p>
    <w:p>
      <w:pPr>
        <w:pStyle w:val="FirstParagraph"/>
      </w:pPr>
      <w:r>
        <w:rPr>
          <w:bCs/>
          <w:b/>
        </w:rPr>
        <w:t xml:space="preserve">H1:</w:t>
      </w:r>
      <w:r>
        <w:t xml:space="preserve"> </w:t>
      </w:r>
      <w:r>
        <w:t xml:space="preserve">A Marketing Manager implementing a hyper-localized strategy in Senegal Dakar will achieve a 25% higher customer acquisition rate compared to a standardized international marketing approach.</w:t>
      </w:r>
    </w:p>
    <w:p>
      <w:pPr>
        <w:pStyle w:val="BodyText"/>
      </w:pPr>
      <w:r>
        <w:rPr>
          <w:bCs/>
          <w:b/>
        </w:rPr>
        <w:t xml:space="preserve">H2:</w:t>
      </w:r>
      <w:r>
        <w:t xml:space="preserve"> </w:t>
      </w:r>
      <w:r>
        <w:t xml:space="preserve">Campaigns incorporating local cultural references and bilingual content (French/Wolof) will result in a 30% increase in engagement metrics (likes, shares, comments) on social media platforms.</w:t>
      </w:r>
    </w:p>
    <w:p>
      <w:pPr>
        <w:pStyle w:val="BodyText"/>
      </w:pPr>
      <w:r>
        <w:rPr>
          <w:bCs/>
          <w:b/>
        </w:rPr>
        <w:t xml:space="preserve">H3:</w:t>
      </w:r>
      <w:r>
        <w:t xml:space="preserve"> </w:t>
      </w:r>
      <w:r>
        <w:t xml:space="preserve">Direct engagement via mobile messaging apps (WhatsApp) managed by the Marketing Manager will lead to a higher conversion rate than email marketing in the Dakar demographic.</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utilize a randomized controlled trial (RCT) design over a period of six months. The target population consists of consumers aged 18-45 residing in Dakar, including areas such as Plateau, Almadies, Sacré-Cœur, and Parcelles Assainies.</w:t>
      </w:r>
    </w:p>
    <w:bookmarkEnd w:id="23"/>
    <w:bookmarkStart w:id="24" w:name="groups"/>
    <w:p>
      <w:pPr>
        <w:pStyle w:val="Heading3"/>
      </w:pPr>
      <w:r>
        <w:t xml:space="preserve">4.2. Groups</w:t>
      </w:r>
    </w:p>
    <w:p>
      <w:pPr>
        <w:numPr>
          <w:ilvl w:val="0"/>
          <w:numId w:val="1002"/>
        </w:numPr>
        <w:pStyle w:val="Compact"/>
      </w:pPr>
      <w:r>
        <w:rPr>
          <w:bCs/>
          <w:b/>
        </w:rPr>
        <w:t xml:space="preserve">Control Group:</w:t>
      </w:r>
      <w:r>
        <w:t xml:space="preserve"> </w:t>
      </w:r>
      <w:r>
        <w:t xml:space="preserve">Will be exposed to generic marketing materials translated into French, using standard international marketing tactics without specific localization for Senegal Dakar.</w:t>
      </w:r>
    </w:p>
    <w:p>
      <w:pPr>
        <w:numPr>
          <w:ilvl w:val="0"/>
          <w:numId w:val="1002"/>
        </w:numPr>
        <w:pStyle w:val="Compact"/>
      </w:pPr>
      <w:r>
        <w:rPr>
          <w:bCs/>
          <w:b/>
        </w:rPr>
        <w:t xml:space="preserve">Experimental Group:</w:t>
      </w:r>
      <w:r>
        <w:t xml:space="preserve"> </w:t>
      </w:r>
      <w:r>
        <w:t xml:space="preserve">Will be managed by the Marketing Manager implementing a tailored strategy. This includes localized content, partnerships with local influencers in Dakar, use of mobile money integration (Orange Money, Wave), and culturally relevant messaging.</w:t>
      </w:r>
    </w:p>
    <w:bookmarkEnd w:id="24"/>
    <w:bookmarkStart w:id="25" w:name="variables"/>
    <w:p>
      <w:pPr>
        <w:pStyle w:val="Heading3"/>
      </w:pPr>
      <w:r>
        <w:t xml:space="preserve">4.3. Variables</w:t>
      </w:r>
    </w:p>
    <w:p>
      <w:pPr>
        <w:numPr>
          <w:ilvl w:val="0"/>
          <w:numId w:val="1003"/>
        </w:numPr>
        <w:pStyle w:val="Compact"/>
      </w:pPr>
      <w:r>
        <w:rPr>
          <w:bCs/>
          <w:b/>
        </w:rPr>
        <w:t xml:space="preserve">Independent Variable:</w:t>
      </w:r>
      <w:r>
        <w:t xml:space="preserve"> </w:t>
      </w:r>
      <w:r>
        <w:t xml:space="preserve">The marketing strategy (Localized vs. Generic).</w:t>
      </w:r>
    </w:p>
    <w:p>
      <w:pPr>
        <w:numPr>
          <w:ilvl w:val="0"/>
          <w:numId w:val="1003"/>
        </w:numPr>
        <w:pStyle w:val="Compact"/>
      </w:pPr>
      <w:r>
        <w:rPr>
          <w:bCs/>
          <w:b/>
        </w:rPr>
        <w:t xml:space="preserve">Dependent Variables:</w:t>
      </w:r>
      <w:r>
        <w:t xml:space="preserve"> </w:t>
      </w:r>
      <w:r>
        <w:t xml:space="preserve">Sales volume, customer acquisition cost (CAC), engagement rate, brand sentiment analysis, and repeat purchase rate.</w:t>
      </w:r>
    </w:p>
    <w:p>
      <w:pPr>
        <w:numPr>
          <w:ilvl w:val="0"/>
          <w:numId w:val="1003"/>
        </w:numPr>
        <w:pStyle w:val="Compact"/>
      </w:pPr>
      <w:r>
        <w:rPr>
          <w:bCs/>
          <w:b/>
        </w:rPr>
        <w:t xml:space="preserve">Control Variables:</w:t>
      </w:r>
      <w:r>
        <w:t xml:space="preserve"> </w:t>
      </w:r>
      <w:r>
        <w:t xml:space="preserve">Product price, product quality, distribution channels, and overall budget allocation.</w:t>
      </w:r>
    </w:p>
    <w:bookmarkEnd w:id="25"/>
    <w:bookmarkEnd w:id="26"/>
    <w:bookmarkStart w:id="30" w:name="procedures"/>
    <w:p>
      <w:pPr>
        <w:pStyle w:val="Heading2"/>
      </w:pPr>
      <w:r>
        <w:t xml:space="preserve">5. Procedures</w:t>
      </w:r>
    </w:p>
    <w:bookmarkStart w:id="27" w:name="preparation-phase-month-1"/>
    <w:p>
      <w:pPr>
        <w:pStyle w:val="Heading3"/>
      </w:pPr>
      <w:r>
        <w:t xml:space="preserve">5.1. Preparation Phase (Month 1)</w:t>
      </w:r>
    </w:p>
    <w:p>
      <w:pPr>
        <w:pStyle w:val="FirstParagraph"/>
      </w:pPr>
      <w:r>
        <w:t xml:space="preserve">The Marketing Manager will conduct a comprehensive market analysis of Senegal Dakar, including competitor benchmarking and consumer focus groups. Segmentation of the target audience will be finalized, and digital tracking tools (Google Analytics, Facebook Pixel) will be configured to monitor both groups accurately.</w:t>
      </w:r>
    </w:p>
    <w:bookmarkEnd w:id="27"/>
    <w:bookmarkStart w:id="28" w:name="implementation-phase-months-2-5"/>
    <w:p>
      <w:pPr>
        <w:pStyle w:val="Heading3"/>
      </w:pPr>
      <w:r>
        <w:t xml:space="preserve">5.2. Implementation Phase (Months 2-5)</w:t>
      </w:r>
    </w:p>
    <w:p>
      <w:pPr>
        <w:pStyle w:val="FirstParagraph"/>
      </w:pPr>
      <w:r>
        <w:t xml:space="preserve">Marketing campaigns will be launched simultaneously for both groups. The Marketing Manager will oversee the experimental group's activities, ensuring strict adherence to the localized strategy. This includes:</w:t>
      </w:r>
    </w:p>
    <w:p>
      <w:pPr>
        <w:numPr>
          <w:ilvl w:val="0"/>
          <w:numId w:val="1004"/>
        </w:numPr>
        <w:pStyle w:val="Compact"/>
      </w:pPr>
      <w:r>
        <w:t xml:space="preserve">Creating content that resonates with Dakar's urban lifestyle and values.</w:t>
      </w:r>
    </w:p>
    <w:p>
      <w:pPr>
        <w:numPr>
          <w:ilvl w:val="0"/>
          <w:numId w:val="1004"/>
        </w:numPr>
        <w:pStyle w:val="Compact"/>
      </w:pPr>
      <w:r>
        <w:t xml:space="preserve">Utilizing local events (e.g., Dakar Biennale, local sports events) for promotional activities.</w:t>
      </w:r>
    </w:p>
    <w:p>
      <w:pPr>
        <w:numPr>
          <w:ilvl w:val="0"/>
          <w:numId w:val="1004"/>
        </w:numPr>
        <w:pStyle w:val="Compact"/>
      </w:pPr>
      <w:r>
        <w:t xml:space="preserve">Implementing mobile-first customer service protocols.</w:t>
      </w:r>
    </w:p>
    <w:bookmarkEnd w:id="28"/>
    <w:bookmarkStart w:id="29" w:name="data-collection"/>
    <w:p>
      <w:pPr>
        <w:pStyle w:val="Heading3"/>
      </w:pPr>
      <w:r>
        <w:t xml:space="preserve">5.3. Data Collection</w:t>
      </w:r>
    </w:p>
    <w:p>
      <w:pPr>
        <w:pStyle w:val="FirstParagraph"/>
      </w:pPr>
      <w:r>
        <w:t xml:space="preserve">Data will be collected weekly through digital analytics dashboards and monthly through customer surveys. Surveys will be conducted in both French and Wolof to ensure inclusivity and accurate feedback from the Senegal Dakar population.</w:t>
      </w:r>
    </w:p>
    <w:bookmarkEnd w:id="29"/>
    <w:bookmarkEnd w:id="30"/>
    <w:bookmarkStart w:id="31" w:name="data-analysis"/>
    <w:p>
      <w:pPr>
        <w:pStyle w:val="Heading2"/>
      </w:pPr>
      <w:r>
        <w:t xml:space="preserve">6. Data Analysis</w:t>
      </w:r>
    </w:p>
    <w:p>
      <w:pPr>
        <w:pStyle w:val="FirstParagraph"/>
      </w:pPr>
      <w:r>
        <w:t xml:space="preserve">At the conclusion of the six-month period, data will be analyzed using statistical software. T-tests will be used to compare the means of the dependent variables between the control and experimental groups. Qualitative data from surveys will be analyzed using thematic analysis to identify recurring sentiments and perceptions regarding the marketing efforts in Dakar.</w:t>
      </w:r>
    </w:p>
    <w:bookmarkEnd w:id="31"/>
    <w:bookmarkStart w:id="32" w:name="ethical-considerations"/>
    <w:p>
      <w:pPr>
        <w:pStyle w:val="Heading2"/>
      </w:pPr>
      <w:r>
        <w:t xml:space="preserve">7. Ethical Considerations</w:t>
      </w:r>
    </w:p>
    <w:p>
      <w:pPr>
        <w:pStyle w:val="FirstParagraph"/>
      </w:pPr>
      <w:r>
        <w:t xml:space="preserve">This experiment adheres to ethical standards for marketing research. All participants will provide informed consent before being included in surveys or data collection. Personal data will be handled in compliance with Senegal's data protection laws and GDPR principles where applicable. No deceptive practices will be used in either the control or experimental groups.</w:t>
      </w:r>
    </w:p>
    <w:bookmarkEnd w:id="32"/>
    <w:bookmarkStart w:id="33" w:name="expected-outcomes-and-impact"/>
    <w:p>
      <w:pPr>
        <w:pStyle w:val="Heading2"/>
      </w:pPr>
      <w:r>
        <w:t xml:space="preserve">8. Expected Outcomes and Impact</w:t>
      </w:r>
    </w:p>
    <w:p>
      <w:pPr>
        <w:pStyle w:val="FirstParagraph"/>
      </w:pPr>
      <w:r>
        <w:t xml:space="preserve">This Experiment Protocol aims to provide actionable insights into the role of the Marketing Manager in emerging markets like Senegal Dakar. Successful validation of the hypotheses will demonstrate the critical importance of localization in marketing strategies. The findings will guide future marketing investments, helping organizations optimize their approach to the West African market by leveraging cultural intelligence and digital innovation.</w:t>
      </w:r>
    </w:p>
    <w:bookmarkEnd w:id="33"/>
    <w:bookmarkStart w:id="34" w:name="conclusion"/>
    <w:p>
      <w:pPr>
        <w:pStyle w:val="Heading2"/>
      </w:pPr>
      <w:r>
        <w:t xml:space="preserve">9. Conclusion</w:t>
      </w:r>
    </w:p>
    <w:p>
      <w:pPr>
        <w:pStyle w:val="FirstParagraph"/>
      </w:pPr>
      <w:r>
        <w:t xml:space="preserve">By rigorously testing the efficacy of a localized Marketing Manager in Senegal Dakar, this protocol seeks to bridge the gap between global marketing theories and local market realities. The results will contribute to a deeper understanding of consumer behavior in Dakar and provide a framework for other organizations operating in similar socio-economic environments.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Senegal Dakar</dc:title>
  <dc:creator/>
  <dc:language>en</dc:language>
  <cp:keywords/>
  <dcterms:created xsi:type="dcterms:W3CDTF">2026-10-10T03:12:01Z</dcterms:created>
  <dcterms:modified xsi:type="dcterms:W3CDTF">2026-10-10T03:12:01Z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