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Role</w:t>
      </w:r>
      <w:r>
        <w:t xml:space="preserve"> </w:t>
      </w:r>
      <w:r>
        <w:t xml:space="preserve">Optimization</w:t>
      </w:r>
    </w:p>
    <w:bookmarkStart w:id="20" w:name="X12a72a23ffc967ae113bba689f2a14d521bfe38"/>
    <w:p>
      <w:pPr>
        <w:pStyle w:val="Heading1"/>
      </w:pPr>
      <w:r>
        <w:t xml:space="preserve">Experiment Protocol: Marketing Manager Role Optimization</w:t>
      </w:r>
    </w:p>
    <w:p>
      <w:pPr>
        <w:pStyle w:val="FirstParagraph"/>
      </w:pPr>
      <w:r>
        <w:rPr>
          <w:bCs/>
          <w:b/>
        </w:rPr>
        <w:t xml:space="preserve">Location:</w:t>
      </w:r>
      <w:r>
        <w:t xml:space="preserve"> </w:t>
      </w:r>
      <w:r>
        <w:t xml:space="preserve">United States, San Francisco</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p>
      <w:pPr>
        <w:pStyle w:val="BodyText"/>
      </w:pPr>
      <w:r>
        <w:t xml:space="preserve">1. Introduction and Background</w:t>
      </w:r>
    </w:p>
    <w:p>
      <w:pPr>
        <w:pStyle w:val="BodyText"/>
      </w:pPr>
      <w:r>
        <w:t xml:space="preserve">This Experiment Protocol outlines the methodology for evaluating the effectiveness of a newly structured Marketing Manager role within a technology startup based in San Francisco, United States. The rapid evolution of digital marketing, combined with the competitive landscape of the San Francisco Bay Area, necessitates a rigorous approach to role definition and performance measurement. This protocol aims to determine whether a data-driven, agile Marketing Manager role can significantly improve customer acquisition costs (CAC) and lifetime value (LTV) ratios compared to traditional marketing structures.</w:t>
      </w:r>
    </w:p>
    <w:p>
      <w:pPr>
        <w:pStyle w:val="BodyText"/>
      </w:pPr>
      <w:r>
        <w:t xml:space="preserve">The experiment will be conducted over a six-month period, leveraging the unique market dynamics of San Francisco, including high consumer tech-savviness and dense competition. The Marketing Manager will be tasked with implementing innovative strategies, utilizing advanced analytics, and collaborating cross-functionally to drive growth.</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assess the impact of a data-centric Marketing Manager role on key performance indicators (KPIs) such as CAC, LTV, and conversion rates.</w:t>
      </w:r>
    </w:p>
    <w:p>
      <w:pPr>
        <w:numPr>
          <w:ilvl w:val="0"/>
          <w:numId w:val="1001"/>
        </w:numPr>
        <w:pStyle w:val="Compact"/>
      </w:pPr>
      <w:r>
        <w:t xml:space="preserve">To evaluate the effectiveness of agile marketing methodologies in the San Francisco market.</w:t>
      </w:r>
    </w:p>
    <w:p>
      <w:pPr>
        <w:numPr>
          <w:ilvl w:val="0"/>
          <w:numId w:val="1001"/>
        </w:numPr>
        <w:pStyle w:val="Compact"/>
      </w:pPr>
      <w:r>
        <w:t xml:space="preserve">To identify best practices for integrating marketing strategies with product development and sales teams.</w:t>
      </w:r>
    </w:p>
    <w:p>
      <w:pPr>
        <w:numPr>
          <w:ilvl w:val="0"/>
          <w:numId w:val="1001"/>
        </w:numPr>
        <w:pStyle w:val="Compact"/>
      </w:pPr>
      <w:r>
        <w:t xml:space="preserve">To determine the optimal skill set and responsibilities for a Marketing Manager in a high-growth tech environment.</w:t>
      </w:r>
    </w:p>
    <w:p>
      <w:pPr>
        <w:pStyle w:val="FirstParagraph"/>
      </w:pPr>
      <w:r>
        <w:t xml:space="preserve">3. Hypothesis</w:t>
      </w:r>
    </w:p>
    <w:p>
      <w:pPr>
        <w:pStyle w:val="BodyText"/>
      </w:pPr>
      <w:r>
        <w:rPr>
          <w:bCs/>
          <w:b/>
        </w:rPr>
        <w:t xml:space="preserve">Primary Hypothesis:</w:t>
      </w:r>
      <w:r>
        <w:t xml:space="preserve"> </w:t>
      </w:r>
      <w:r>
        <w:t xml:space="preserve">Implementing a data-driven, agile Marketing Manager role will reduce CAC by 15% and increase LTV by 10% within six months compared to the previous marketing structure.</w:t>
      </w:r>
    </w:p>
    <w:p>
      <w:pPr>
        <w:pStyle w:val="BodyText"/>
      </w:pPr>
      <w:r>
        <w:rPr>
          <w:bCs/>
          <w:b/>
        </w:rPr>
        <w:t xml:space="preserve">Secondary Hypothesis:</w:t>
      </w:r>
      <w:r>
        <w:t xml:space="preserve"> </w:t>
      </w:r>
      <w:r>
        <w:t xml:space="preserve">Cross-functional collaboration led by the Marketing Manager will improve product-market fit, as measured by customer satisfaction scores (CSAT) and Net Promoter Score (NPS).</w:t>
      </w:r>
    </w:p>
    <w:p>
      <w:pPr>
        <w:pStyle w:val="BodyText"/>
      </w:pPr>
      <w:r>
        <w:t xml:space="preserve">4. Methodology</w:t>
      </w:r>
    </w:p>
    <w:p>
      <w:pPr>
        <w:pStyle w:val="BodyText"/>
      </w:pPr>
      <w:r>
        <w:t xml:space="preserve">The experiment will employ a mixed-methods approach, combining quantitative data analysis with qualitative feedback. The Marketing Manager will operate under a defined set of responsibilities and performance metrics, with regular check-ins and adjustments based on real-time data.</w:t>
      </w:r>
    </w:p>
    <w:p>
      <w:pPr>
        <w:pStyle w:val="BodyText"/>
      </w:pPr>
      <w:r>
        <w:rPr>
          <w:bCs/>
          <w:b/>
        </w:rPr>
        <w:t xml:space="preserve">4.1 Role Definition:</w:t>
      </w:r>
      <w:r>
        <w:t xml:space="preserve"> </w:t>
      </w:r>
      <w:r>
        <w:t xml:space="preserve">The Marketing Manager will be responsible for:</w:t>
      </w:r>
    </w:p>
    <w:p>
      <w:pPr>
        <w:numPr>
          <w:ilvl w:val="0"/>
          <w:numId w:val="1002"/>
        </w:numPr>
        <w:pStyle w:val="Compact"/>
      </w:pPr>
      <w:r>
        <w:t xml:space="preserve">Developing and executing data-driven marketing campaigns.</w:t>
      </w:r>
    </w:p>
    <w:p>
      <w:pPr>
        <w:numPr>
          <w:ilvl w:val="0"/>
          <w:numId w:val="1002"/>
        </w:numPr>
        <w:pStyle w:val="Compact"/>
      </w:pPr>
      <w:r>
        <w:t xml:space="preserve">Managing digital advertising budgets across platforms such as Google Ads, Facebook, and LinkedIn.</w:t>
      </w:r>
    </w:p>
    <w:p>
      <w:pPr>
        <w:numPr>
          <w:ilvl w:val="0"/>
          <w:numId w:val="1002"/>
        </w:numPr>
        <w:pStyle w:val="Compact"/>
      </w:pPr>
      <w:r>
        <w:t xml:space="preserve">Collaborating with product teams to align marketing messages with product features.</w:t>
      </w:r>
    </w:p>
    <w:p>
      <w:pPr>
        <w:numPr>
          <w:ilvl w:val="0"/>
          <w:numId w:val="1002"/>
        </w:numPr>
        <w:pStyle w:val="Compact"/>
      </w:pPr>
      <w:r>
        <w:t xml:space="preserve">Conducting A/B testing on landing pages, email campaigns, and ad creatives.</w:t>
      </w:r>
    </w:p>
    <w:p>
      <w:pPr>
        <w:numPr>
          <w:ilvl w:val="0"/>
          <w:numId w:val="1002"/>
        </w:numPr>
        <w:pStyle w:val="Compact"/>
      </w:pPr>
      <w:r>
        <w:t xml:space="preserve">Reporting on KPIs and providing actionable insights to senior leadership.</w:t>
      </w:r>
    </w:p>
    <w:p>
      <w:pPr>
        <w:pStyle w:val="FirstParagraph"/>
      </w:pPr>
      <w:r>
        <w:rPr>
          <w:bCs/>
          <w:b/>
        </w:rPr>
        <w:t xml:space="preserve">4.2 Data Collection:</w:t>
      </w:r>
      <w:r>
        <w:t xml:space="preserve"> </w:t>
      </w:r>
      <w:r>
        <w:t xml:space="preserve">Data will be collected from various sources, including:</w:t>
      </w:r>
    </w:p>
    <w:p>
      <w:pPr>
        <w:numPr>
          <w:ilvl w:val="0"/>
          <w:numId w:val="1003"/>
        </w:numPr>
        <w:pStyle w:val="Compact"/>
      </w:pPr>
      <w:r>
        <w:t xml:space="preserve">Marketing automation platforms (e.g., HubSpot, Marketo).</w:t>
      </w:r>
    </w:p>
    <w:p>
      <w:pPr>
        <w:numPr>
          <w:ilvl w:val="0"/>
          <w:numId w:val="1003"/>
        </w:numPr>
        <w:pStyle w:val="Compact"/>
      </w:pPr>
      <w:r>
        <w:t xml:space="preserve">Web analytics tools (e.g., Google Analytics).</w:t>
      </w:r>
    </w:p>
    <w:p>
      <w:pPr>
        <w:numPr>
          <w:ilvl w:val="0"/>
          <w:numId w:val="1003"/>
        </w:numPr>
        <w:pStyle w:val="Compact"/>
      </w:pPr>
      <w:r>
        <w:t xml:space="preserve">Sales CRM systems (e.g., Salesforce).</w:t>
      </w:r>
    </w:p>
    <w:p>
      <w:pPr>
        <w:numPr>
          <w:ilvl w:val="0"/>
          <w:numId w:val="1003"/>
        </w:numPr>
        <w:pStyle w:val="Compact"/>
      </w:pPr>
      <w:r>
        <w:t xml:space="preserve">Customer feedback surveys and interviews.</w:t>
      </w:r>
    </w:p>
    <w:p>
      <w:pPr>
        <w:pStyle w:val="FirstParagraph"/>
      </w:pPr>
      <w:r>
        <w:rPr>
          <w:bCs/>
          <w:b/>
        </w:rPr>
        <w:t xml:space="preserve">4.3 Timeline:</w:t>
      </w:r>
      <w:r>
        <w:t xml:space="preserve"> </w:t>
      </w:r>
      <w:r>
        <w:t xml:space="preserve">The experiment will run for six months, divided into three phases:</w:t>
      </w:r>
    </w:p>
    <w:p>
      <w:pPr>
        <w:numPr>
          <w:ilvl w:val="0"/>
          <w:numId w:val="1004"/>
        </w:numPr>
        <w:pStyle w:val="Compact"/>
      </w:pPr>
      <w:r>
        <w:rPr>
          <w:bCs/>
          <w:b/>
        </w:rPr>
        <w:t xml:space="preserve">Phase 1 (Months 1-2):</w:t>
      </w:r>
      <w:r>
        <w:t xml:space="preserve"> </w:t>
      </w:r>
      <w:r>
        <w:t xml:space="preserve">Onboarding, baseline data collection, and initial campaign launches.</w:t>
      </w:r>
    </w:p>
    <w:p>
      <w:pPr>
        <w:numPr>
          <w:ilvl w:val="0"/>
          <w:numId w:val="1004"/>
        </w:numPr>
        <w:pStyle w:val="Compact"/>
      </w:pPr>
      <w:r>
        <w:rPr>
          <w:bCs/>
          <w:b/>
        </w:rPr>
        <w:t xml:space="preserve">Phase 2 (Months 3-4):</w:t>
      </w:r>
      <w:r>
        <w:t xml:space="preserve"> </w:t>
      </w:r>
      <w:r>
        <w:t xml:space="preserve">Optimization of campaigns based on initial results, increased cross-functional collaboration.</w:t>
      </w:r>
    </w:p>
    <w:p>
      <w:pPr>
        <w:numPr>
          <w:ilvl w:val="0"/>
          <w:numId w:val="1004"/>
        </w:numPr>
        <w:pStyle w:val="Compact"/>
      </w:pPr>
      <w:r>
        <w:rPr>
          <w:bCs/>
          <w:b/>
        </w:rPr>
        <w:t xml:space="preserve">Phase 3 (Months 5-6):</w:t>
      </w:r>
      <w:r>
        <w:t xml:space="preserve"> </w:t>
      </w:r>
      <w:r>
        <w:t xml:space="preserve">Final evaluation, data analysis, and reporting.</w:t>
      </w:r>
    </w:p>
    <w:p>
      <w:pPr>
        <w:pStyle w:val="FirstParagraph"/>
      </w:pPr>
      <w:r>
        <w:t xml:space="preserve">5. Key Performance Indicators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Target</w:t>
            </w:r>
          </w:p>
        </w:tc>
        <w:tc>
          <w:tcPr/>
          <w:p>
            <w:pPr>
              <w:pStyle w:val="Compact"/>
              <w:jc w:val="left"/>
            </w:pPr>
            <w:r>
              <w:t xml:space="preserve">Measurement Method</w:t>
            </w:r>
          </w:p>
        </w:tc>
      </w:tr>
      <w:tr>
        <w:tc>
          <w:tcPr/>
          <w:p>
            <w:pPr>
              <w:pStyle w:val="Compact"/>
              <w:jc w:val="left"/>
            </w:pPr>
            <w:r>
              <w:t xml:space="preserve">Customer Acquisition Cost (CAC)</w:t>
            </w:r>
          </w:p>
        </w:tc>
        <w:tc>
          <w:tcPr/>
          <w:p>
            <w:pPr>
              <w:pStyle w:val="Compact"/>
              <w:jc w:val="left"/>
            </w:pPr>
            <w:r>
              <w:t xml:space="preserve">Reduce by 15%</w:t>
            </w:r>
          </w:p>
        </w:tc>
        <w:tc>
          <w:tcPr/>
          <w:p>
            <w:pPr>
              <w:pStyle w:val="Compact"/>
              <w:jc w:val="left"/>
            </w:pPr>
            <w:r>
              <w:t xml:space="preserve">Marketing spend / New customers acquired</w:t>
            </w:r>
          </w:p>
        </w:tc>
      </w:tr>
      <w:tr>
        <w:tc>
          <w:tcPr/>
          <w:p>
            <w:pPr>
              <w:pStyle w:val="Compact"/>
              <w:jc w:val="left"/>
            </w:pPr>
            <w:r>
              <w:t xml:space="preserve">Customer Lifetime Value (LTV)</w:t>
            </w:r>
          </w:p>
        </w:tc>
        <w:tc>
          <w:tcPr/>
          <w:p>
            <w:pPr>
              <w:pStyle w:val="Compact"/>
              <w:jc w:val="left"/>
            </w:pPr>
            <w:r>
              <w:t xml:space="preserve">Increase by 10%</w:t>
            </w:r>
          </w:p>
        </w:tc>
        <w:tc>
          <w:tcPr/>
          <w:p>
            <w:pPr>
              <w:pStyle w:val="Compact"/>
              <w:jc w:val="left"/>
            </w:pPr>
            <w:r>
              <w:t xml:space="preserve">Average revenue per user * Average customer lifespan</w:t>
            </w:r>
          </w:p>
        </w:tc>
      </w:tr>
      <w:tr>
        <w:tc>
          <w:tcPr/>
          <w:p>
            <w:pPr>
              <w:pStyle w:val="Compact"/>
              <w:jc w:val="left"/>
            </w:pPr>
            <w:r>
              <w:t xml:space="preserve">Conversion Rate</w:t>
            </w:r>
          </w:p>
        </w:tc>
        <w:tc>
          <w:tcPr/>
          <w:p>
            <w:pPr>
              <w:pStyle w:val="Compact"/>
              <w:jc w:val="left"/>
            </w:pPr>
            <w:r>
              <w:t xml:space="preserve">Increase by 5%</w:t>
            </w:r>
          </w:p>
        </w:tc>
        <w:tc>
          <w:tcPr/>
          <w:p>
            <w:pPr>
              <w:pStyle w:val="Compact"/>
              <w:jc w:val="left"/>
            </w:pPr>
            <w:r>
              <w:t xml:space="preserve">Number of conversions / Total visitors</w:t>
            </w:r>
          </w:p>
        </w:tc>
      </w:tr>
      <w:tr>
        <w:tc>
          <w:tcPr/>
          <w:p>
            <w:pPr>
              <w:pStyle w:val="Compact"/>
              <w:jc w:val="left"/>
            </w:pPr>
            <w:r>
              <w:t xml:space="preserve">Net Promoter Score (NPS)</w:t>
            </w:r>
          </w:p>
        </w:tc>
        <w:tc>
          <w:tcPr/>
          <w:p>
            <w:pPr>
              <w:pStyle w:val="Compact"/>
              <w:jc w:val="left"/>
            </w:pPr>
            <w:r>
              <w:t xml:space="preserve">Increase by 10 points</w:t>
            </w:r>
          </w:p>
        </w:tc>
        <w:tc>
          <w:tcPr/>
          <w:p>
            <w:pPr>
              <w:pStyle w:val="Compact"/>
              <w:jc w:val="left"/>
            </w:pPr>
            <w:r>
              <w:t xml:space="preserve">Customer surveys</w:t>
            </w:r>
          </w:p>
        </w:tc>
      </w:tr>
      <w:tr>
        <w:tc>
          <w:tcPr/>
          <w:p>
            <w:pPr>
              <w:pStyle w:val="Compact"/>
              <w:jc w:val="left"/>
            </w:pPr>
            <w:r>
              <w:t xml:space="preserve">Return on Ad Spend (ROAS)</w:t>
            </w:r>
          </w:p>
        </w:tc>
        <w:tc>
          <w:tcPr/>
          <w:p>
            <w:pPr>
              <w:pStyle w:val="Compact"/>
              <w:jc w:val="left"/>
            </w:pPr>
            <w:r>
              <w:t xml:space="preserve">Increase by 20%</w:t>
            </w:r>
          </w:p>
        </w:tc>
        <w:tc>
          <w:tcPr/>
          <w:p>
            <w:pPr>
              <w:pStyle w:val="Compact"/>
              <w:jc w:val="left"/>
            </w:pPr>
            <w:r>
              <w:t xml:space="preserve">Revenue from ads / Cost of ads</w:t>
            </w:r>
          </w:p>
        </w:tc>
      </w:tr>
    </w:tbl>
    <w:p>
      <w:pPr>
        <w:pStyle w:val="BodyText"/>
      </w:pPr>
      <w:r>
        <w:t xml:space="preserve">6. Risk Management</w:t>
      </w:r>
    </w:p>
    <w:p>
      <w:pPr>
        <w:pStyle w:val="BodyText"/>
      </w:pPr>
      <w:r>
        <w:t xml:space="preserve">Potential risks and mitigation strategies include:</w:t>
      </w:r>
    </w:p>
    <w:p>
      <w:pPr>
        <w:numPr>
          <w:ilvl w:val="0"/>
          <w:numId w:val="1005"/>
        </w:numPr>
        <w:pStyle w:val="Compact"/>
      </w:pPr>
      <w:r>
        <w:rPr>
          <w:bCs/>
          <w:b/>
        </w:rPr>
        <w:t xml:space="preserve">Risk:</w:t>
      </w:r>
      <w:r>
        <w:t xml:space="preserve"> </w:t>
      </w:r>
      <w:r>
        <w:t xml:space="preserve">Market volatility in San Francisco affecting campaign performance.</w:t>
      </w:r>
      <w:r>
        <w:t xml:space="preserve"> </w:t>
      </w:r>
      <w:r>
        <w:rPr>
          <w:bCs/>
          <w:b/>
        </w:rPr>
        <w:t xml:space="preserve">Mitigation:</w:t>
      </w:r>
      <w:r>
        <w:t xml:space="preserve"> </w:t>
      </w:r>
      <w:r>
        <w:t xml:space="preserve">Regular monitoring and agile adjustments to marketing strategies.</w:t>
      </w:r>
    </w:p>
    <w:p>
      <w:pPr>
        <w:numPr>
          <w:ilvl w:val="0"/>
          <w:numId w:val="1005"/>
        </w:numPr>
        <w:pStyle w:val="Compact"/>
      </w:pPr>
      <w:r>
        <w:rPr>
          <w:bCs/>
          <w:b/>
        </w:rPr>
        <w:t xml:space="preserve">Risk:</w:t>
      </w:r>
      <w:r>
        <w:t xml:space="preserve"> </w:t>
      </w:r>
      <w:r>
        <w:t xml:space="preserve">Data inaccuracies or incomplete data collection.</w:t>
      </w:r>
      <w:r>
        <w:t xml:space="preserve"> </w:t>
      </w:r>
      <w:r>
        <w:rPr>
          <w:bCs/>
          <w:b/>
        </w:rPr>
        <w:t xml:space="preserve">Mitigation:</w:t>
      </w:r>
      <w:r>
        <w:t xml:space="preserve"> </w:t>
      </w:r>
      <w:r>
        <w:t xml:space="preserve">Implementation of robust data validation processes and regular audits.</w:t>
      </w:r>
    </w:p>
    <w:p>
      <w:pPr>
        <w:numPr>
          <w:ilvl w:val="0"/>
          <w:numId w:val="1005"/>
        </w:numPr>
        <w:pStyle w:val="Compact"/>
      </w:pPr>
      <w:r>
        <w:rPr>
          <w:bCs/>
          <w:b/>
        </w:rPr>
        <w:t xml:space="preserve">Risk:</w:t>
      </w:r>
      <w:r>
        <w:t xml:space="preserve"> </w:t>
      </w:r>
      <w:r>
        <w:t xml:space="preserve">Resistance to change from existing team members.</w:t>
      </w:r>
      <w:r>
        <w:t xml:space="preserve"> </w:t>
      </w:r>
      <w:r>
        <w:rPr>
          <w:bCs/>
          <w:b/>
        </w:rPr>
        <w:t xml:space="preserve">Mitigation:</w:t>
      </w:r>
      <w:r>
        <w:t xml:space="preserve"> </w:t>
      </w:r>
      <w:r>
        <w:t xml:space="preserve">Clear communication of objectives and benefits, along with training and support.</w:t>
      </w:r>
    </w:p>
    <w:p>
      <w:pPr>
        <w:pStyle w:val="FirstParagraph"/>
      </w:pPr>
      <w:r>
        <w:t xml:space="preserve">7. Ethical Considerations</w:t>
      </w:r>
    </w:p>
    <w:p>
      <w:pPr>
        <w:pStyle w:val="BodyText"/>
      </w:pPr>
      <w:r>
        <w:t xml:space="preserve">This experiment will adhere to all relevant ethical guidelines and legal requirements, including data privacy laws such as the California Consumer Privacy Act (CCPA). Customer data will be anonymized where possible, and informed consent will be obtained for any direct customer interactions.</w:t>
      </w:r>
    </w:p>
    <w:p>
      <w:pPr>
        <w:pStyle w:val="BodyText"/>
      </w:pPr>
      <w:r>
        <w:t xml:space="preserve">8. Conclusion</w:t>
      </w:r>
    </w:p>
    <w:p>
      <w:pPr>
        <w:pStyle w:val="BodyText"/>
      </w:pPr>
      <w:r>
        <w:t xml:space="preserve">This Experiment Protocol provides a structured approach to evaluating the effectiveness of a new Marketing Manager role in a San Francisco-based tech startup. By focusing on data-driven decision-making, agile methodologies, and cross-functional collaboration, the experiment aims to deliver actionable insights that can enhance marketing performance and drive sustainable growth. The findings will be documented and shared with stakeholders to inform future marketing strategies and role definitions.</w:t>
      </w:r>
    </w:p>
    <w:p>
      <w:pPr>
        <w:pStyle w:val="BodyText"/>
      </w:pPr>
      <w:r>
        <w:rPr>
          <w:bCs/>
          <w:b/>
        </w:rPr>
        <w:t xml:space="preserve">Prepared by:</w:t>
      </w:r>
      <w:r>
        <w:t xml:space="preserve"> </w:t>
      </w:r>
      <w:r>
        <w:t xml:space="preserve">[Your Name]</w:t>
      </w:r>
      <w:r>
        <w:br/>
      </w:r>
      <w:r>
        <w:rPr>
          <w:bCs/>
          <w:b/>
        </w:rPr>
        <w:t xml:space="preserve">Position:</w:t>
      </w:r>
      <w:r>
        <w:t xml:space="preserve"> </w:t>
      </w:r>
      <w:r>
        <w:t xml:space="preserve">[Your Position]</w:t>
      </w:r>
      <w:r>
        <w:br/>
      </w:r>
      <w:r>
        <w:rPr>
          <w:bCs/>
          <w:b/>
        </w:rPr>
        <w:t xml:space="preserve">Organization:</w:t>
      </w:r>
      <w:r>
        <w:t xml:space="preserve"> </w:t>
      </w:r>
      <w:r>
        <w:t xml:space="preserve">[Your Organization]</w:t>
      </w:r>
      <w:r>
        <w:br/>
      </w:r>
      <w:r>
        <w:rPr>
          <w:bCs/>
          <w:b/>
        </w:rPr>
        <w:t xml:space="preserve">Contact:</w:t>
      </w:r>
      <w:r>
        <w:t xml:space="preserve"> </w:t>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Role Optimization</dc:title>
  <dc:creator/>
  <dc:language>en</dc:language>
  <cp:keywords/>
  <dcterms:created xsi:type="dcterms:W3CDTF">2026-10-10T02:44:02Z</dcterms:created>
  <dcterms:modified xsi:type="dcterms:W3CDTF">2026-10-10T02:44:02Z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