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Argentina</w:t>
      </w:r>
      <w:r>
        <w:t xml:space="preserve"> </w:t>
      </w:r>
      <w:r>
        <w:t xml:space="preserve">Córdoba</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Argentina Córdoba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measures required for the implementation and evaluation of the Mason system within the geographical and operational context of Argentina Córdoba. The Mason system is designed to optimize resource allocation and enhance operational efficiency through advanced algorithmic processing. This protocol ensures that all activities related to Mason are conducted in a standardized, reproducible, and ethically sound manner.</w:t>
      </w:r>
    </w:p>
    <w:p>
      <w:pPr>
        <w:pStyle w:val="BodyText"/>
      </w:pPr>
      <w:r>
        <w:t xml:space="preserve">The primary objective of this experiment is to assess the performance, reliability, and adaptability of Mason under real-world conditions specific to Argentina Córdoba. This includes evaluating its response to local environmental factors, infrastructure capabilities, and user interaction patterns. By adhering to this protocol, we aim to gather comprehensive data that will inform future iterations and deployments of Mason.</w:t>
      </w:r>
    </w:p>
    <w:bookmarkEnd w:id="21"/>
    <w:bookmarkStart w:id="22" w:name="scope-and-context"/>
    <w:p>
      <w:pPr>
        <w:pStyle w:val="Heading2"/>
      </w:pPr>
      <w:r>
        <w:t xml:space="preserve">2. Scope and Context</w:t>
      </w:r>
    </w:p>
    <w:p>
      <w:pPr>
        <w:pStyle w:val="FirstParagraph"/>
      </w:pPr>
      <w:r>
        <w:t xml:space="preserve">The scope of this experiment is limited to the deployment and testing of Mason within designated areas of Argentina Córdoba. This region was selected due to its unique combination of urban and rural environments, which provides a diverse testing ground for Mason's capabilities. The protocol covers all phases of the experiment, from initial setup and calibration to data collection, analysis, and reporting.</w:t>
      </w:r>
    </w:p>
    <w:p>
      <w:pPr>
        <w:pStyle w:val="BodyText"/>
      </w:pPr>
      <w:r>
        <w:t xml:space="preserve">Key aspects of the context include:</w:t>
      </w:r>
    </w:p>
    <w:p>
      <w:pPr>
        <w:numPr>
          <w:ilvl w:val="0"/>
          <w:numId w:val="1001"/>
        </w:numPr>
        <w:pStyle w:val="Compact"/>
      </w:pPr>
      <w:r>
        <w:t xml:space="preserve">Local regulatory requirements and compliance standards.</w:t>
      </w:r>
    </w:p>
    <w:p>
      <w:pPr>
        <w:numPr>
          <w:ilvl w:val="0"/>
          <w:numId w:val="1001"/>
        </w:numPr>
        <w:pStyle w:val="Compact"/>
      </w:pPr>
      <w:r>
        <w:t xml:space="preserve">Environmental conditions such as temperature, humidity, and network connectivity.</w:t>
      </w:r>
    </w:p>
    <w:p>
      <w:pPr>
        <w:numPr>
          <w:ilvl w:val="0"/>
          <w:numId w:val="1001"/>
        </w:numPr>
        <w:pStyle w:val="Compact"/>
      </w:pPr>
      <w:r>
        <w:t xml:space="preserve">User demographics and interaction patterns specific to Argentina Córdoba.</w:t>
      </w:r>
    </w:p>
    <w:bookmarkEnd w:id="22"/>
    <w:bookmarkStart w:id="26" w:name="methodology"/>
    <w:p>
      <w:pPr>
        <w:pStyle w:val="Heading2"/>
      </w:pPr>
      <w:r>
        <w:t xml:space="preserve">3. Methodology</w:t>
      </w:r>
    </w:p>
    <w:bookmarkStart w:id="23" w:name="setup-and-calibration"/>
    <w:p>
      <w:pPr>
        <w:pStyle w:val="Heading3"/>
      </w:pPr>
      <w:r>
        <w:t xml:space="preserve">3.1. Setup and Calibration</w:t>
      </w:r>
    </w:p>
    <w:p>
      <w:pPr>
        <w:pStyle w:val="FirstParagraph"/>
      </w:pPr>
      <w:r>
        <w:t xml:space="preserve">The initial phase involves the installation and calibration of Mason in the selected test sites within Argentina Córdoba. This includes configuring hardware components, establishing network connections, and ensuring that all software modules are correctly installed and updated. Calibration procedures will be performed to align Mason's sensors and algorithms with local conditions.</w:t>
      </w:r>
    </w:p>
    <w:bookmarkEnd w:id="23"/>
    <w:bookmarkStart w:id="24" w:name="data-collection"/>
    <w:p>
      <w:pPr>
        <w:pStyle w:val="Heading3"/>
      </w:pPr>
      <w:r>
        <w:t xml:space="preserve">3.2. Data Collection</w:t>
      </w:r>
    </w:p>
    <w:p>
      <w:pPr>
        <w:pStyle w:val="FirstParagraph"/>
      </w:pPr>
      <w:r>
        <w:t xml:space="preserve">Data collection will be conducted over a period of six months. During this time, Mason will operate continuously, gathering data on performance metrics, user interactions, and environmental variables. Data will be logged at regular intervals and stored securely in a centralized database.</w:t>
      </w:r>
    </w:p>
    <w:bookmarkEnd w:id="24"/>
    <w:bookmarkStart w:id="25" w:name="monitoring-and-maintenance"/>
    <w:p>
      <w:pPr>
        <w:pStyle w:val="Heading3"/>
      </w:pPr>
      <w:r>
        <w:t xml:space="preserve">3.3. Monitoring and Maintenance</w:t>
      </w:r>
    </w:p>
    <w:p>
      <w:pPr>
        <w:pStyle w:val="FirstParagraph"/>
      </w:pPr>
      <w:r>
        <w:t xml:space="preserve">Continuous monitoring of Mason's operations will be performed to detect and address any issues promptly. Regular maintenance checks will be scheduled to ensure the system remains in optimal condition. Any anomalies or deviations from expected performance will be documented and investigated.</w:t>
      </w:r>
    </w:p>
    <w:bookmarkEnd w:id="25"/>
    <w:bookmarkEnd w:id="26"/>
    <w:bookmarkStart w:id="27" w:name="safety-and-ethical-considerations"/>
    <w:p>
      <w:pPr>
        <w:pStyle w:val="Heading2"/>
      </w:pPr>
      <w:r>
        <w:t xml:space="preserve">4. Safety and Ethical Considerations</w:t>
      </w:r>
    </w:p>
    <w:p>
      <w:pPr>
        <w:pStyle w:val="FirstParagraph"/>
      </w:pPr>
      <w:r>
        <w:t xml:space="preserve">Safety is a paramount concern throughout the experiment. All personnel involved in the deployment and operation of Mason must adhere to established safety protocols. This includes wearing appropriate personal protective equipment (PPE) and following guidelines for handling electrical and mechanical components.</w:t>
      </w:r>
    </w:p>
    <w:p>
      <w:pPr>
        <w:pStyle w:val="BodyText"/>
      </w:pPr>
      <w:r>
        <w:t xml:space="preserve">Ethical considerations are also integral to this protocol. The experiment will be conducted in compliance with local laws and regulations regarding data privacy and user consent. Participants will be informed about the purpose of the experiment and their rights, and their data will be anonymized to protect their privacy.</w:t>
      </w:r>
    </w:p>
    <w:bookmarkEnd w:id="27"/>
    <w:bookmarkStart w:id="28"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Manager</w:t>
            </w:r>
          </w:p>
        </w:tc>
        <w:tc>
          <w:tcPr/>
          <w:p>
            <w:pPr>
              <w:pStyle w:val="Compact"/>
              <w:jc w:val="left"/>
            </w:pPr>
            <w:r>
              <w:t xml:space="preserve">Oversee the entire experiment, ensure compliance with the protocol, and coordinate between teams.</w:t>
            </w:r>
          </w:p>
        </w:tc>
      </w:tr>
      <w:tr>
        <w:tc>
          <w:tcPr/>
          <w:p>
            <w:pPr>
              <w:pStyle w:val="Compact"/>
              <w:jc w:val="left"/>
            </w:pPr>
            <w:r>
              <w:t xml:space="preserve">Technical Lead</w:t>
            </w:r>
          </w:p>
        </w:tc>
        <w:tc>
          <w:tcPr/>
          <w:p>
            <w:pPr>
              <w:pStyle w:val="Compact"/>
              <w:jc w:val="left"/>
            </w:pPr>
            <w:r>
              <w:t xml:space="preserve">Manage the technical aspects of Mason's deployment, including setup, calibration, and maintenance.</w:t>
            </w:r>
          </w:p>
        </w:tc>
      </w:tr>
      <w:tr>
        <w:tc>
          <w:tcPr/>
          <w:p>
            <w:pPr>
              <w:pStyle w:val="Compact"/>
              <w:jc w:val="left"/>
            </w:pPr>
            <w:r>
              <w:t xml:space="preserve">Data Analyst</w:t>
            </w:r>
          </w:p>
        </w:tc>
        <w:tc>
          <w:tcPr/>
          <w:p>
            <w:pPr>
              <w:pStyle w:val="Compact"/>
              <w:jc w:val="left"/>
            </w:pPr>
            <w:r>
              <w:t xml:space="preserve">Collect, process, and analyze data generated by Mason, and prepare reports on findings.</w:t>
            </w:r>
          </w:p>
        </w:tc>
      </w:tr>
      <w:tr>
        <w:tc>
          <w:tcPr/>
          <w:p>
            <w:pPr>
              <w:pStyle w:val="Compact"/>
              <w:jc w:val="left"/>
            </w:pPr>
            <w:r>
              <w:t xml:space="preserve">Safety Officer</w:t>
            </w:r>
          </w:p>
        </w:tc>
        <w:tc>
          <w:tcPr/>
          <w:p>
            <w:pPr>
              <w:pStyle w:val="Compact"/>
              <w:jc w:val="left"/>
            </w:pPr>
            <w:r>
              <w:t xml:space="preserve">Ensure that all safety protocols are followed and conduct regular safety inspections.</w:t>
            </w:r>
          </w:p>
        </w:tc>
      </w:tr>
    </w:tbl>
    <w:bookmarkEnd w:id="28"/>
    <w:bookmarkStart w:id="29" w:name="timeline-and-milestones"/>
    <w:p>
      <w:pPr>
        <w:pStyle w:val="Heading2"/>
      </w:pPr>
      <w:r>
        <w:t xml:space="preserve">6. Timeline and Milestones</w:t>
      </w:r>
    </w:p>
    <w:p>
      <w:pPr>
        <w:pStyle w:val="FirstParagraph"/>
      </w:pPr>
      <w:r>
        <w:t xml:space="preserve">The experiment will follow a structured timeline with key milestones to track progress:</w:t>
      </w:r>
    </w:p>
    <w:p>
      <w:pPr>
        <w:numPr>
          <w:ilvl w:val="0"/>
          <w:numId w:val="1002"/>
        </w:numPr>
        <w:pStyle w:val="Compact"/>
      </w:pPr>
      <w:r>
        <w:rPr>
          <w:bCs/>
          <w:b/>
        </w:rPr>
        <w:t xml:space="preserve">Month 1:</w:t>
      </w:r>
      <w:r>
        <w:t xml:space="preserve"> </w:t>
      </w:r>
      <w:r>
        <w:t xml:space="preserve">Site preparation and initial setup of Mason.</w:t>
      </w:r>
    </w:p>
    <w:p>
      <w:pPr>
        <w:numPr>
          <w:ilvl w:val="0"/>
          <w:numId w:val="1002"/>
        </w:numPr>
        <w:pStyle w:val="Compact"/>
      </w:pPr>
      <w:r>
        <w:rPr>
          <w:bCs/>
          <w:b/>
        </w:rPr>
        <w:t xml:space="preserve">Month 2:</w:t>
      </w:r>
      <w:r>
        <w:t xml:space="preserve"> </w:t>
      </w:r>
      <w:r>
        <w:t xml:space="preserve">Calibration and preliminary testing.</w:t>
      </w:r>
    </w:p>
    <w:p>
      <w:pPr>
        <w:numPr>
          <w:ilvl w:val="0"/>
          <w:numId w:val="1002"/>
        </w:numPr>
        <w:pStyle w:val="Compact"/>
      </w:pPr>
      <w:r>
        <w:rPr>
          <w:bCs/>
          <w:b/>
        </w:rPr>
        <w:t xml:space="preserve">Months 3-7:</w:t>
      </w:r>
      <w:r>
        <w:t xml:space="preserve"> </w:t>
      </w:r>
      <w:r>
        <w:t xml:space="preserve">Full-scale operation and data collection.</w:t>
      </w:r>
    </w:p>
    <w:p>
      <w:pPr>
        <w:numPr>
          <w:ilvl w:val="0"/>
          <w:numId w:val="1002"/>
        </w:numPr>
        <w:pStyle w:val="Compact"/>
      </w:pPr>
      <w:r>
        <w:rPr>
          <w:bCs/>
          <w:b/>
        </w:rPr>
        <w:t xml:space="preserve">Month 8:</w:t>
      </w:r>
      <w:r>
        <w:t xml:space="preserve"> </w:t>
      </w:r>
      <w:r>
        <w:t xml:space="preserve">Data analysis and reporting.</w:t>
      </w:r>
    </w:p>
    <w:bookmarkEnd w:id="29"/>
    <w:bookmarkStart w:id="30" w:name="conclusion"/>
    <w:p>
      <w:pPr>
        <w:pStyle w:val="Heading2"/>
      </w:pPr>
      <w:r>
        <w:t xml:space="preserve">7. Conclusion</w:t>
      </w:r>
    </w:p>
    <w:p>
      <w:pPr>
        <w:pStyle w:val="FirstParagraph"/>
      </w:pPr>
      <w:r>
        <w:t xml:space="preserve">This Experiment Protocol provides a comprehensive framework for the deployment and evaluation of Mason in Argentina Córdoba. By following the outlined procedures, we aim to achieve reliable and meaningful results that will contribute to the advancement of Mason's capabilities. The insights gained from this experiment will be invaluable for future implementations and optimizations of the system.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Argentina Córdoba</dc:title>
  <dc:creator/>
  <dc:language>en</dc:language>
  <cp:keywords/>
  <dcterms:created xsi:type="dcterms:W3CDTF">2026-10-10T06:18:49Z</dcterms:created>
  <dcterms:modified xsi:type="dcterms:W3CDTF">2026-10-10T06:18:49Z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