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Brazil</w:t>
      </w:r>
      <w:r>
        <w:t xml:space="preserve"> </w:t>
      </w:r>
      <w:r>
        <w:t xml:space="preserve">Brasília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Brazil Brasília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the deployment and testing of the "Mason" system within the specific environmental and operational context of Brazil Brasília. Mason is a modular, autonomous construction and infrastructure assessment unit designed to operate in complex urban environments. The primary objective of this experiment is to evaluate Mason's performance, adaptability, and efficiency when subjected to the unique climatic, topographical, and regulatory conditions present in Brasília.</w:t>
      </w:r>
    </w:p>
    <w:p>
      <w:pPr>
        <w:pStyle w:val="BodyText"/>
      </w:pPr>
      <w:r>
        <w:t xml:space="preserve">Brasília, as a planned capital city with distinct architectural styles and a tropical savanna climate, presents a unique testing ground. The experiment aims to validate Mason's ability to navigate wide avenues, interact with modernist infrastructure, and withstand high temperatures and seasonal rainfall patterns typical of the Federal District.</w:t>
      </w:r>
    </w:p>
    <w:bookmarkEnd w:id="21"/>
    <w:bookmarkStart w:id="22" w:name="scope-and-location-specifics"/>
    <w:p>
      <w:pPr>
        <w:pStyle w:val="Heading2"/>
      </w:pPr>
      <w:r>
        <w:t xml:space="preserve">2. Scope and Location Specifics</w:t>
      </w:r>
    </w:p>
    <w:p>
      <w:pPr>
        <w:pStyle w:val="FirstParagraph"/>
      </w:pPr>
      <w:r>
        <w:t xml:space="preserve">The experiment will be conducted exclusively within designated zones in Brazil Brasília. The selection of Brasília is strategic due to its controlled urban layout, which allows for precise tracking of Mason's movements and operations. The specific areas include:</w:t>
      </w:r>
    </w:p>
    <w:p>
      <w:pPr>
        <w:numPr>
          <w:ilvl w:val="0"/>
          <w:numId w:val="1001"/>
        </w:numPr>
        <w:pStyle w:val="Compact"/>
      </w:pPr>
      <w:r>
        <w:rPr>
          <w:bCs/>
          <w:b/>
        </w:rPr>
        <w:t xml:space="preserve">Zone A (Pilot Area):</w:t>
      </w:r>
      <w:r>
        <w:t xml:space="preserve"> </w:t>
      </w:r>
      <w:r>
        <w:t xml:space="preserve">A restricted section of the Plano Piloto, chosen for its flat terrain and minimal pedestrian traffic during testing hours.</w:t>
      </w:r>
    </w:p>
    <w:p>
      <w:pPr>
        <w:numPr>
          <w:ilvl w:val="0"/>
          <w:numId w:val="1001"/>
        </w:numPr>
        <w:pStyle w:val="Compact"/>
      </w:pPr>
      <w:r>
        <w:rPr>
          <w:bCs/>
          <w:b/>
        </w:rPr>
        <w:t xml:space="preserve">Zone B (Stress Test Area):</w:t>
      </w:r>
      <w:r>
        <w:t xml:space="preserve"> </w:t>
      </w:r>
      <w:r>
        <w:t xml:space="preserve">An area with varied elevation and older infrastructure to test Mason's adaptability to non-standard surfaces.</w:t>
      </w:r>
    </w:p>
    <w:p>
      <w:pPr>
        <w:pStyle w:val="FirstParagraph"/>
      </w:pPr>
      <w:r>
        <w:t xml:space="preserve">All operations must comply with local Brazilian regulations, including those set by the Federal District government and environmental protection agencies. Mason's operation will be monitored to ensure it does not disrupt local wildlife or urban aesthetics.</w:t>
      </w:r>
    </w:p>
    <w:bookmarkEnd w:id="22"/>
    <w:bookmarkStart w:id="26" w:name="methodology"/>
    <w:p>
      <w:pPr>
        <w:pStyle w:val="Heading2"/>
      </w:pPr>
      <w:r>
        <w:t xml:space="preserve">3. Methodology</w:t>
      </w:r>
    </w:p>
    <w:bookmarkStart w:id="23" w:name="pre-deployment-phase"/>
    <w:p>
      <w:pPr>
        <w:pStyle w:val="Heading3"/>
      </w:pPr>
      <w:r>
        <w:t xml:space="preserve">3.1. Pre-Deployment Phase</w:t>
      </w:r>
    </w:p>
    <w:p>
      <w:pPr>
        <w:pStyle w:val="FirstParagraph"/>
      </w:pPr>
      <w:r>
        <w:t xml:space="preserve">Before Mason is activated in Brazil Brasília, a series of preparatory steps will be taken:</w:t>
      </w:r>
    </w:p>
    <w:p>
      <w:pPr>
        <w:numPr>
          <w:ilvl w:val="0"/>
          <w:numId w:val="1002"/>
        </w:numPr>
        <w:pStyle w:val="Compact"/>
      </w:pPr>
      <w:r>
        <w:rPr>
          <w:bCs/>
          <w:b/>
        </w:rPr>
        <w:t xml:space="preserve">Environmental Calibration:</w:t>
      </w:r>
      <w:r>
        <w:t xml:space="preserve"> </w:t>
      </w:r>
      <w:r>
        <w:t xml:space="preserve">Mason's sensors will be calibrated to account for Brasília's high UV index and temperature fluctuations. This includes adjusting thermal management systems to prevent overheating.</w:t>
      </w:r>
    </w:p>
    <w:p>
      <w:pPr>
        <w:numPr>
          <w:ilvl w:val="0"/>
          <w:numId w:val="1002"/>
        </w:numPr>
        <w:pStyle w:val="Compact"/>
      </w:pPr>
      <w:r>
        <w:rPr>
          <w:bCs/>
          <w:b/>
        </w:rPr>
        <w:t xml:space="preserve">Regulatory Compliance Check:</w:t>
      </w:r>
      <w:r>
        <w:t xml:space="preserve"> </w:t>
      </w:r>
      <w:r>
        <w:t xml:space="preserve">All necessary permits will be secured from local authorities. Mason's communication protocols will be aligned with Brazilian telecommunications standards.</w:t>
      </w:r>
    </w:p>
    <w:p>
      <w:pPr>
        <w:numPr>
          <w:ilvl w:val="0"/>
          <w:numId w:val="1002"/>
        </w:numPr>
        <w:pStyle w:val="Compact"/>
      </w:pPr>
      <w:r>
        <w:rPr>
          <w:bCs/>
          <w:b/>
        </w:rPr>
        <w:t xml:space="preserve">Team Briefing:</w:t>
      </w:r>
      <w:r>
        <w:t xml:space="preserve"> </w:t>
      </w:r>
      <w:r>
        <w:t xml:space="preserve">The research team, including local experts familiar with Brasília's infrastructure, will be briefed on safety protocols and emergency procedures.</w:t>
      </w:r>
    </w:p>
    <w:bookmarkEnd w:id="23"/>
    <w:bookmarkStart w:id="24" w:name="deployment-phase"/>
    <w:p>
      <w:pPr>
        <w:pStyle w:val="Heading3"/>
      </w:pPr>
      <w:r>
        <w:t xml:space="preserve">3.2. Deployment Phase</w:t>
      </w:r>
    </w:p>
    <w:p>
      <w:pPr>
        <w:pStyle w:val="FirstParagraph"/>
      </w:pPr>
      <w:r>
        <w:t xml:space="preserve">Mason will be deployed in three stages:</w:t>
      </w:r>
    </w:p>
    <w:p>
      <w:pPr>
        <w:numPr>
          <w:ilvl w:val="0"/>
          <w:numId w:val="1003"/>
        </w:numPr>
        <w:pStyle w:val="Compact"/>
      </w:pPr>
      <w:r>
        <w:rPr>
          <w:bCs/>
          <w:b/>
        </w:rPr>
        <w:t xml:space="preserve">Stage 1: Navigation Testing:</w:t>
      </w:r>
      <w:r>
        <w:t xml:space="preserve"> </w:t>
      </w:r>
      <w:r>
        <w:t xml:space="preserve">Mason will navigate predefined routes in Zone A to assess its pathfinding algorithms in Brasília's grid-like layout.</w:t>
      </w:r>
    </w:p>
    <w:p>
      <w:pPr>
        <w:numPr>
          <w:ilvl w:val="0"/>
          <w:numId w:val="1003"/>
        </w:numPr>
        <w:pStyle w:val="Compact"/>
      </w:pPr>
      <w:r>
        <w:rPr>
          <w:bCs/>
          <w:b/>
        </w:rPr>
        <w:t xml:space="preserve">Stage 2: Infrastructure Interaction:</w:t>
      </w:r>
      <w:r>
        <w:t xml:space="preserve"> </w:t>
      </w:r>
      <w:r>
        <w:t xml:space="preserve">Mason will perform non-invasive assessments of selected structures, testing its ability to analyze materials common in Brasília's architecture.</w:t>
      </w:r>
    </w:p>
    <w:p>
      <w:pPr>
        <w:numPr>
          <w:ilvl w:val="0"/>
          <w:numId w:val="1003"/>
        </w:numPr>
        <w:pStyle w:val="Compact"/>
      </w:pPr>
      <w:r>
        <w:rPr>
          <w:bCs/>
          <w:b/>
        </w:rPr>
        <w:t xml:space="preserve">Stage 3: Autonomous Operation:</w:t>
      </w:r>
      <w:r>
        <w:t xml:space="preserve"> </w:t>
      </w:r>
      <w:r>
        <w:t xml:space="preserve">Mason will operate without direct human intervention for a set period, demonstrating its capability to handle unexpected obstacles or weather changes.</w:t>
      </w:r>
    </w:p>
    <w:bookmarkEnd w:id="24"/>
    <w:bookmarkStart w:id="25" w:name="data-collection"/>
    <w:p>
      <w:pPr>
        <w:pStyle w:val="Heading3"/>
      </w:pPr>
      <w:r>
        <w:t xml:space="preserve">3.3. Data Collection</w:t>
      </w:r>
    </w:p>
    <w:p>
      <w:pPr>
        <w:pStyle w:val="FirstParagraph"/>
      </w:pPr>
      <w:r>
        <w:t xml:space="preserve">Data will be collected continuously throughout the experiment.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Navigation Accuracy</w:t>
            </w:r>
          </w:p>
        </w:tc>
        <w:tc>
          <w:tcPr/>
          <w:p>
            <w:pPr>
              <w:pStyle w:val="Compact"/>
              <w:jc w:val="left"/>
            </w:pPr>
            <w:r>
              <w:t xml:space="preserve">Deviation from planned routes in meters.</w:t>
            </w:r>
          </w:p>
        </w:tc>
      </w:tr>
      <w:tr>
        <w:tc>
          <w:tcPr/>
          <w:p>
            <w:pPr>
              <w:pStyle w:val="Compact"/>
              <w:jc w:val="left"/>
            </w:pPr>
            <w:r>
              <w:t xml:space="preserve">Thermal Performance</w:t>
            </w:r>
          </w:p>
        </w:tc>
        <w:tc>
          <w:tcPr/>
          <w:p>
            <w:pPr>
              <w:pStyle w:val="Compact"/>
              <w:jc w:val="left"/>
            </w:pPr>
            <w:r>
              <w:t xml:space="preserve">Internal temperature of Mason vs. external conditions.</w:t>
            </w:r>
          </w:p>
        </w:tc>
      </w:tr>
      <w:tr>
        <w:tc>
          <w:tcPr/>
          <w:p>
            <w:pPr>
              <w:pStyle w:val="Compact"/>
              <w:jc w:val="left"/>
            </w:pPr>
            <w:r>
              <w:t xml:space="preserve">Task Completion Rate</w:t>
            </w:r>
          </w:p>
        </w:tc>
        <w:tc>
          <w:tcPr/>
          <w:p>
            <w:pPr>
              <w:pStyle w:val="Compact"/>
              <w:jc w:val="left"/>
            </w:pPr>
            <w:r>
              <w:t xml:space="preserve">Percentage of assigned tasks completed successfully.</w:t>
            </w:r>
          </w:p>
        </w:tc>
      </w:tr>
      <w:tr>
        <w:tc>
          <w:tcPr/>
          <w:p>
            <w:pPr>
              <w:pStyle w:val="Compact"/>
              <w:jc w:val="left"/>
            </w:pPr>
            <w:r>
              <w:t xml:space="preserve">Energy Efficiency</w:t>
            </w:r>
          </w:p>
        </w:tc>
        <w:tc>
          <w:tcPr/>
          <w:p>
            <w:pPr>
              <w:pStyle w:val="Compact"/>
              <w:jc w:val="left"/>
            </w:pPr>
            <w:r>
              <w:t xml:space="preserve">Power consumption per kilometer traveled or task completed.</w:t>
            </w:r>
          </w:p>
        </w:tc>
      </w:tr>
    </w:tbl>
    <w:bookmarkEnd w:id="25"/>
    <w:bookmarkEnd w:id="26"/>
    <w:bookmarkStart w:id="27" w:name="safety-and-risk-management"/>
    <w:p>
      <w:pPr>
        <w:pStyle w:val="Heading2"/>
      </w:pPr>
      <w:r>
        <w:t xml:space="preserve">4. Safety and Risk Management</w:t>
      </w:r>
    </w:p>
    <w:p>
      <w:pPr>
        <w:pStyle w:val="FirstParagraph"/>
      </w:pPr>
      <w:r>
        <w:t xml:space="preserve">Safety is paramount in this Experiment Protocol. Given the public nature of Brazil Brasília, specific measures are in place:</w:t>
      </w:r>
    </w:p>
    <w:p>
      <w:pPr>
        <w:numPr>
          <w:ilvl w:val="0"/>
          <w:numId w:val="1004"/>
        </w:numPr>
        <w:pStyle w:val="Compact"/>
      </w:pPr>
      <w:r>
        <w:rPr>
          <w:bCs/>
          <w:b/>
        </w:rPr>
        <w:t xml:space="preserve">Public Safety:</w:t>
      </w:r>
      <w:r>
        <w:t xml:space="preserve"> </w:t>
      </w:r>
      <w:r>
        <w:t xml:space="preserve">Mason will operate at speeds not exceeding 10 km/h in areas accessible to the public. Warning signs will be displayed in Portuguese and English.</w:t>
      </w:r>
    </w:p>
    <w:p>
      <w:pPr>
        <w:numPr>
          <w:ilvl w:val="0"/>
          <w:numId w:val="1004"/>
        </w:numPr>
        <w:pStyle w:val="Compact"/>
      </w:pPr>
      <w:r>
        <w:rPr>
          <w:bCs/>
          <w:b/>
        </w:rPr>
        <w:t xml:space="preserve">Emergency Stop:</w:t>
      </w:r>
      <w:r>
        <w:t xml:space="preserve"> </w:t>
      </w:r>
      <w:r>
        <w:t xml:space="preserve">A remote emergency stop function will be available to the control team at all times. Mason is also equipped with an automatic shutdown mechanism in case of critical system failure.</w:t>
      </w:r>
    </w:p>
    <w:p>
      <w:pPr>
        <w:numPr>
          <w:ilvl w:val="0"/>
          <w:numId w:val="1004"/>
        </w:numPr>
        <w:pStyle w:val="Compact"/>
      </w:pPr>
      <w:r>
        <w:rPr>
          <w:bCs/>
          <w:b/>
        </w:rPr>
        <w:t xml:space="preserve">Environmental Protection:</w:t>
      </w:r>
      <w:r>
        <w:t xml:space="preserve"> </w:t>
      </w:r>
      <w:r>
        <w:t xml:space="preserve">Mason's operations will be designed to minimize noise pollution and avoid disturbing local ecosystems, particularly in areas near Brasília's natural reserves.</w:t>
      </w:r>
    </w:p>
    <w:bookmarkEnd w:id="27"/>
    <w:bookmarkStart w:id="28" w:name="ethical-considerations"/>
    <w:p>
      <w:pPr>
        <w:pStyle w:val="Heading2"/>
      </w:pPr>
      <w:r>
        <w:t xml:space="preserve">5. Ethical Considerations</w:t>
      </w:r>
    </w:p>
    <w:p>
      <w:pPr>
        <w:pStyle w:val="FirstParagraph"/>
      </w:pPr>
      <w:r>
        <w:t xml:space="preserve">This experiment adheres to ethical guidelines regarding the use of autonomous systems in public spaces. Mason will not collect personal data from individuals unless explicitly permitted and anonymized. The research team is committed to transparency and will provide regular updates to local authorities and the community in Brasília.</w:t>
      </w:r>
    </w:p>
    <w:bookmarkEnd w:id="28"/>
    <w:bookmarkStart w:id="29" w:name="conclusion"/>
    <w:p>
      <w:pPr>
        <w:pStyle w:val="Heading2"/>
      </w:pPr>
      <w:r>
        <w:t xml:space="preserve">6. Conclusion</w:t>
      </w:r>
    </w:p>
    <w:p>
      <w:pPr>
        <w:pStyle w:val="FirstParagraph"/>
      </w:pPr>
      <w:r>
        <w:t xml:space="preserve">This Experiment Protocol provides a comprehensive framework for testing Mason in Brazil Brasília. By carefully planning each phase and adhering to safety and ethical standards, we aim to gather valuable insights into Mason's capabilities and its potential for future deployment in similar urban environments. The success of this experiment will contribute significantly to the advancement of autonomous construction and infrastructure assessment technologies.</w:t>
      </w:r>
    </w:p>
    <w:bookmarkEnd w:id="29"/>
    <w:p>
      <w:pPr>
        <w:pStyle w:val="BodyText"/>
      </w:pPr>
      <w:r>
        <w:t xml:space="preserve">End of Document - Experiment Protocol: Mason - Brazil Brasília</w:t>
      </w:r>
    </w:p>
    <w:p>
      <w:pPr>
        <w:pStyle w:val="BodyText"/>
      </w:pPr>
      <w:r>
        <w:t xml:space="preserve">For inquiries,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Brazil Brasília</dc:title>
  <dc:creator/>
  <dc:language>en</dc:language>
  <cp:keywords/>
  <dcterms:created xsi:type="dcterms:W3CDTF">2026-10-10T02:17:41Z</dcterms:created>
  <dcterms:modified xsi:type="dcterms:W3CDTF">2026-10-10T02:17:41Z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