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China</w:t>
      </w:r>
      <w:r>
        <w:t xml:space="preserve"> </w:t>
      </w:r>
      <w:r>
        <w:t xml:space="preserve">Beijing</w:t>
      </w:r>
    </w:p>
    <w:bookmarkStart w:id="30" w:name="X95ddfb3c6bb93b03d88512a631fffa12fac9aea"/>
    <w:p>
      <w:pPr>
        <w:pStyle w:val="Heading1"/>
      </w:pPr>
      <w:r>
        <w:t xml:space="preserve">Experiment Protocol: Mason System Deployment and Evaluation</w:t>
      </w:r>
    </w:p>
    <w:p>
      <w:pPr>
        <w:pStyle w:val="FirstParagraph"/>
      </w:pPr>
      <w:r>
        <w:rPr>
          <w:bCs/>
          <w:b/>
        </w:rPr>
        <w:t xml:space="preserve">Project Name:</w:t>
      </w:r>
      <w:r>
        <w:t xml:space="preserve"> </w:t>
      </w:r>
      <w:r>
        <w:t xml:space="preserve">Mason Urban Infrastructure Optimization</w:t>
      </w:r>
    </w:p>
    <w:p>
      <w:pPr>
        <w:pStyle w:val="BodyText"/>
      </w:pPr>
      <w:r>
        <w:rPr>
          <w:bCs/>
          <w:b/>
        </w:rPr>
        <w:t xml:space="preserve">Location:</w:t>
      </w:r>
      <w:r>
        <w:t xml:space="preserve"> </w:t>
      </w:r>
      <w:r>
        <w:t xml:space="preserve">China Beijing (Haidian District Pilot Zone)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Dr. Li Wei</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of the "Mason" system within the urban environment of China Beijing. Mason is an advanced, autonomous robotic unit designed for precision masonry, structural repair, and urban maintenance tasks. The primary objective of this experiment is to evaluate the operational efficiency, safety compliance, and environmental adaptability of Mason under the specific climatic and regulatory conditions found in Beijing.</w:t>
      </w:r>
    </w:p>
    <w:p>
      <w:pPr>
        <w:pStyle w:val="BodyText"/>
      </w:pPr>
      <w:r>
        <w:t xml:space="preserve">As China Beijing continues to modernize its infrastructure while preserving historical architecture, the integration of automated systems like Mason offers a promising solution for reducing labor intensity and increasing construction accuracy. This protocol ensures that all testing phases adhere strictly to local Chinese regulations and international safety standards.</w:t>
      </w:r>
    </w:p>
    <w:bookmarkEnd w:id="20"/>
    <w:bookmarkStart w:id="21" w:name="scope-and-site-description"/>
    <w:p>
      <w:pPr>
        <w:pStyle w:val="Heading2"/>
      </w:pPr>
      <w:r>
        <w:t xml:space="preserve">2. Scope and Site Description</w:t>
      </w:r>
    </w:p>
    <w:p>
      <w:pPr>
        <w:pStyle w:val="FirstParagraph"/>
      </w:pPr>
      <w:r>
        <w:t xml:space="preserve">The experiment will be conducted in a controlled industrial zone within the Haidian District of China Beijing. This location was selected due to its proximity to research institutions and its representative urban density. The site includes both modern concrete structures and simulated traditional brickwork to test Mason's versatility.</w:t>
      </w:r>
    </w:p>
    <w:p>
      <w:pPr>
        <w:pStyle w:val="BodyText"/>
      </w:pPr>
      <w:r>
        <w:rPr>
          <w:bCs/>
          <w:b/>
        </w:rPr>
        <w:t xml:space="preserve">Environmental Considerations:</w:t>
      </w:r>
      <w:r>
        <w:t xml:space="preserve"> </w:t>
      </w:r>
      <w:r>
        <w:t xml:space="preserve">The protocol accounts for Beijing's distinct seasonal variations, including high humidity in summer and freezing temperatures in winter. Mason's sensors and mechanical components will be stress-tested against these variables.</w:t>
      </w:r>
    </w:p>
    <w:bookmarkEnd w:id="21"/>
    <w:bookmarkStart w:id="22" w:name="safety-and-regulatory-compliance"/>
    <w:p>
      <w:pPr>
        <w:pStyle w:val="Heading2"/>
      </w:pPr>
      <w:r>
        <w:t xml:space="preserve">3. Safety and Regulatory Compliance</w:t>
      </w:r>
    </w:p>
    <w:p>
      <w:pPr>
        <w:pStyle w:val="FirstParagraph"/>
      </w:pPr>
      <w:r>
        <w:t xml:space="preserve">Safety is the paramount concern in this Experiment Protocol. All procedures involving Mason must comply with the "Work Safety Law of the People's Republic of China" and local Beijing municipal codes.</w:t>
      </w:r>
    </w:p>
    <w:p>
      <w:pPr>
        <w:numPr>
          <w:ilvl w:val="0"/>
          <w:numId w:val="1001"/>
        </w:numPr>
        <w:pStyle w:val="Compact"/>
      </w:pPr>
      <w:r>
        <w:rPr>
          <w:bCs/>
          <w:b/>
        </w:rPr>
        <w:t xml:space="preserve">Perimeter Security:</w:t>
      </w:r>
      <w:r>
        <w:t xml:space="preserve"> </w:t>
      </w:r>
      <w:r>
        <w:t xml:space="preserve">A 10-meter exclusion zone will be established around Mason during operation. Only authorized personnel wearing high-visibility vests and hard hats are permitted within this zone.</w:t>
      </w:r>
    </w:p>
    <w:p>
      <w:pPr>
        <w:numPr>
          <w:ilvl w:val="0"/>
          <w:numId w:val="1001"/>
        </w:numPr>
        <w:pStyle w:val="Compact"/>
      </w:pPr>
      <w:r>
        <w:rPr>
          <w:bCs/>
          <w:b/>
        </w:rPr>
        <w:t xml:space="preserve">Emergency Stop:</w:t>
      </w:r>
      <w:r>
        <w:t xml:space="preserve"> </w:t>
      </w:r>
      <w:r>
        <w:t xml:space="preserve">Mason is equipped with multiple hard-wired emergency stop buttons accessible from all sides. A remote kill-switch will also be monitored by a human operator at all times.</w:t>
      </w:r>
    </w:p>
    <w:p>
      <w:pPr>
        <w:numPr>
          <w:ilvl w:val="0"/>
          <w:numId w:val="1001"/>
        </w:numPr>
        <w:pStyle w:val="Compact"/>
      </w:pPr>
      <w:r>
        <w:rPr>
          <w:bCs/>
          <w:b/>
        </w:rPr>
        <w:t xml:space="preserve">Data Privacy:</w:t>
      </w:r>
      <w:r>
        <w:t xml:space="preserve"> </w:t>
      </w:r>
      <w:r>
        <w:t xml:space="preserve">In accordance with China's Personal Information Protection Law (PIPL), any visual data captured by Mason's cameras that includes identifiable individuals will be automatically blurred or deleted.</w:t>
      </w:r>
    </w:p>
    <w:bookmarkEnd w:id="22"/>
    <w:bookmarkStart w:id="26" w:name="experimental-methodology"/>
    <w:p>
      <w:pPr>
        <w:pStyle w:val="Heading2"/>
      </w:pPr>
      <w:r>
        <w:t xml:space="preserve">4. Experimental Methodology</w:t>
      </w:r>
    </w:p>
    <w:p>
      <w:pPr>
        <w:pStyle w:val="FirstParagraph"/>
      </w:pPr>
      <w:r>
        <w:t xml:space="preserve">The experiment is divided into three distinct phases to ensure a systematic evaluation of Mason's capabilities.</w:t>
      </w:r>
    </w:p>
    <w:bookmarkStart w:id="23" w:name="phase-1-calibration-and-static-testing"/>
    <w:p>
      <w:pPr>
        <w:pStyle w:val="Heading3"/>
      </w:pPr>
      <w:r>
        <w:t xml:space="preserve">Phase 1: Calibration and Static Testing</w:t>
      </w:r>
    </w:p>
    <w:p>
      <w:pPr>
        <w:pStyle w:val="FirstParagraph"/>
      </w:pPr>
      <w:r>
        <w:t xml:space="preserve">Before active deployment, Mason will undergo rigorous calibration. This includes aligning its laser guidance systems with the site's topographical map. Static tests will verify the structural integrity of Mason's armature and the precision of its masonry tools. This phase ensures that Mason is ready for dynamic tasks without risking damage to the site.</w:t>
      </w:r>
    </w:p>
    <w:bookmarkEnd w:id="23"/>
    <w:bookmarkStart w:id="24" w:name="X0727eaf908f4095067023b1726c450887ea2d43"/>
    <w:p>
      <w:pPr>
        <w:pStyle w:val="Heading3"/>
      </w:pPr>
      <w:r>
        <w:t xml:space="preserve">Phase 2: Dynamic Operation and Task Execution</w:t>
      </w:r>
    </w:p>
    <w:p>
      <w:pPr>
        <w:pStyle w:val="FirstParagraph"/>
      </w:pPr>
      <w:r>
        <w:t xml:space="preserve">Mason will be tasked with specific construction and repair jobs. These tasks include:</w:t>
      </w:r>
    </w:p>
    <w:p>
      <w:pPr>
        <w:numPr>
          <w:ilvl w:val="0"/>
          <w:numId w:val="1002"/>
        </w:numPr>
        <w:pStyle w:val="Compact"/>
      </w:pPr>
      <w:r>
        <w:t xml:space="preserve">Laying 500 standard bricks with a tolerance of less than 2mm.</w:t>
      </w:r>
    </w:p>
    <w:p>
      <w:pPr>
        <w:numPr>
          <w:ilvl w:val="0"/>
          <w:numId w:val="1002"/>
        </w:numPr>
        <w:pStyle w:val="Compact"/>
      </w:pPr>
      <w:r>
        <w:t xml:space="preserve">Applying mortar to pre-damaged wall sections.</w:t>
      </w:r>
    </w:p>
    <w:p>
      <w:pPr>
        <w:numPr>
          <w:ilvl w:val="0"/>
          <w:numId w:val="1002"/>
        </w:numPr>
        <w:pStyle w:val="Compact"/>
      </w:pPr>
      <w:r>
        <w:t xml:space="preserve">Navigating uneven terrain typical of construction sites in China Beijing.</w:t>
      </w:r>
    </w:p>
    <w:p>
      <w:pPr>
        <w:pStyle w:val="FirstParagraph"/>
      </w:pPr>
      <w:r>
        <w:t xml:space="preserve">Performance metrics such as speed, accuracy, and energy consumption will be recorded in real-time.</w:t>
      </w:r>
    </w:p>
    <w:bookmarkEnd w:id="24"/>
    <w:bookmarkStart w:id="25" w:name="phase-3-environmental-stress-testing"/>
    <w:p>
      <w:pPr>
        <w:pStyle w:val="Heading3"/>
      </w:pPr>
      <w:r>
        <w:t xml:space="preserve">Phase 3: Environmental Stress Testing</w:t>
      </w:r>
    </w:p>
    <w:p>
      <w:pPr>
        <w:pStyle w:val="FirstParagraph"/>
      </w:pPr>
      <w:r>
        <w:t xml:space="preserve">To simulate real-world conditions, Mason will operate during varying weather scenarios. This includes testing dust filtration systems during high particulate matter days and verifying battery performance in low temperatures. This phase is critical for determining Mason's reliability in the Beijing climate.</w:t>
      </w:r>
    </w:p>
    <w:bookmarkEnd w:id="25"/>
    <w:bookmarkEnd w:id="26"/>
    <w:bookmarkStart w:id="27" w:name="data-collection-and-analysis"/>
    <w:p>
      <w:pPr>
        <w:pStyle w:val="Heading2"/>
      </w:pPr>
      <w:r>
        <w:t xml:space="preserve">5. Data Collection and Analysis</w:t>
      </w:r>
    </w:p>
    <w:p>
      <w:pPr>
        <w:pStyle w:val="FirstParagraph"/>
      </w:pPr>
      <w:r>
        <w:t xml:space="preserve">Data collection is a core component of this Experiment Protocol. Sensors embedded in Mason will transmit telemetry data to a central server located on-site. Key data points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Unit</w:t>
            </w:r>
          </w:p>
        </w:tc>
        <w:tc>
          <w:tcPr/>
          <w:p>
            <w:pPr>
              <w:pStyle w:val="Compact"/>
              <w:jc w:val="left"/>
            </w:pPr>
            <w:r>
              <w:t xml:space="preserve">Frequency</w:t>
            </w:r>
          </w:p>
        </w:tc>
      </w:tr>
      <w:tr>
        <w:tc>
          <w:tcPr/>
          <w:p>
            <w:pPr>
              <w:pStyle w:val="Compact"/>
              <w:jc w:val="left"/>
            </w:pPr>
            <w:r>
              <w:t xml:space="preserve">Positional Accuracy</w:t>
            </w:r>
          </w:p>
        </w:tc>
        <w:tc>
          <w:tcPr/>
          <w:p>
            <w:pPr>
              <w:pStyle w:val="Compact"/>
              <w:jc w:val="left"/>
            </w:pPr>
            <w:r>
              <w:t xml:space="preserve">Millimeters</w:t>
            </w:r>
          </w:p>
        </w:tc>
        <w:tc>
          <w:tcPr/>
          <w:p>
            <w:pPr>
              <w:pStyle w:val="Compact"/>
              <w:jc w:val="left"/>
            </w:pPr>
            <w:r>
              <w:t xml:space="preserve">Continuous</w:t>
            </w:r>
          </w:p>
        </w:tc>
      </w:tr>
      <w:tr>
        <w:tc>
          <w:tcPr/>
          <w:p>
            <w:pPr>
              <w:pStyle w:val="Compact"/>
              <w:jc w:val="left"/>
            </w:pPr>
            <w:r>
              <w:t xml:space="preserve">Motor Torque</w:t>
            </w:r>
          </w:p>
        </w:tc>
        <w:tc>
          <w:tcPr/>
          <w:p>
            <w:pPr>
              <w:pStyle w:val="Compact"/>
              <w:jc w:val="left"/>
            </w:pPr>
            <w:r>
              <w:t xml:space="preserve">Newton-meters</w:t>
            </w:r>
          </w:p>
        </w:tc>
        <w:tc>
          <w:tcPr/>
          <w:p>
            <w:pPr>
              <w:pStyle w:val="Compact"/>
              <w:jc w:val="left"/>
            </w:pPr>
            <w:r>
              <w:t xml:space="preserve">Every 100ms</w:t>
            </w:r>
          </w:p>
        </w:tc>
      </w:tr>
      <w:tr>
        <w:tc>
          <w:tcPr/>
          <w:p>
            <w:pPr>
              <w:pStyle w:val="Compact"/>
              <w:jc w:val="left"/>
            </w:pPr>
            <w:r>
              <w:t xml:space="preserve">Ambient Temperature</w:t>
            </w:r>
          </w:p>
        </w:tc>
        <w:tc>
          <w:tcPr/>
          <w:p>
            <w:pPr>
              <w:pStyle w:val="Compact"/>
              <w:jc w:val="left"/>
            </w:pPr>
            <w:r>
              <w:t xml:space="preserve">Celsius</w:t>
            </w:r>
          </w:p>
        </w:tc>
        <w:tc>
          <w:tcPr/>
          <w:p>
            <w:pPr>
              <w:pStyle w:val="Compact"/>
              <w:jc w:val="left"/>
            </w:pPr>
            <w:r>
              <w:t xml:space="preserve">Every 1 minute</w:t>
            </w:r>
          </w:p>
        </w:tc>
      </w:tr>
      <w:tr>
        <w:tc>
          <w:tcPr/>
          <w:p>
            <w:pPr>
              <w:pStyle w:val="Compact"/>
              <w:jc w:val="left"/>
            </w:pPr>
            <w:r>
              <w:t xml:space="preserve">Battery Level</w:t>
            </w:r>
          </w:p>
        </w:tc>
        <w:tc>
          <w:tcPr/>
          <w:p>
            <w:pPr>
              <w:pStyle w:val="Compact"/>
              <w:jc w:val="left"/>
            </w:pPr>
            <w:r>
              <w:t xml:space="preserve">Percentage</w:t>
            </w:r>
          </w:p>
        </w:tc>
        <w:tc>
          <w:tcPr/>
          <w:p>
            <w:pPr>
              <w:pStyle w:val="Compact"/>
              <w:jc w:val="left"/>
            </w:pPr>
            <w:r>
              <w:t xml:space="preserve">Continuous</w:t>
            </w:r>
          </w:p>
        </w:tc>
      </w:tr>
    </w:tbl>
    <w:p>
      <w:pPr>
        <w:pStyle w:val="BodyText"/>
      </w:pPr>
      <w:r>
        <w:t xml:space="preserve">All data will be analyzed by the research team to identify patterns, inefficiencies, or potential safety hazards. The analysis will focus on how Mason performs relative to human workers in similar tasks within China Beijing.</w:t>
      </w:r>
    </w:p>
    <w:bookmarkEnd w:id="27"/>
    <w:bookmarkStart w:id="28" w:name="risk-management"/>
    <w:p>
      <w:pPr>
        <w:pStyle w:val="Heading2"/>
      </w:pPr>
      <w:r>
        <w:t xml:space="preserve">6. Risk Management</w:t>
      </w:r>
    </w:p>
    <w:p>
      <w:pPr>
        <w:pStyle w:val="FirstParagraph"/>
      </w:pPr>
      <w:r>
        <w:t xml:space="preserve">Potential risks have been identified and mitigation strategies are in place:</w:t>
      </w:r>
    </w:p>
    <w:p>
      <w:pPr>
        <w:numPr>
          <w:ilvl w:val="0"/>
          <w:numId w:val="1003"/>
        </w:numPr>
        <w:pStyle w:val="Compact"/>
      </w:pPr>
      <w:r>
        <w:rPr>
          <w:bCs/>
          <w:b/>
        </w:rPr>
        <w:t xml:space="preserve">Mechanical Failure:</w:t>
      </w:r>
      <w:r>
        <w:t xml:space="preserve"> </w:t>
      </w:r>
      <w:r>
        <w:t xml:space="preserve">Regular pre-shift inspections will be conducted. Spare parts for critical components will be kept on-site.</w:t>
      </w:r>
    </w:p>
    <w:p>
      <w:pPr>
        <w:numPr>
          <w:ilvl w:val="0"/>
          <w:numId w:val="1003"/>
        </w:numPr>
        <w:pStyle w:val="Compact"/>
      </w:pPr>
      <w:r>
        <w:rPr>
          <w:bCs/>
          <w:b/>
        </w:rPr>
        <w:t xml:space="preserve">Software Glitches:</w:t>
      </w:r>
      <w:r>
        <w:t xml:space="preserve"> </w:t>
      </w:r>
      <w:r>
        <w:t xml:space="preserve">Mason operates on a redundant software architecture. If the primary control system fails, a backup system will take over immediately.</w:t>
      </w:r>
    </w:p>
    <w:p>
      <w:pPr>
        <w:numPr>
          <w:ilvl w:val="0"/>
          <w:numId w:val="1003"/>
        </w:numPr>
        <w:pStyle w:val="Compact"/>
      </w:pPr>
      <w:r>
        <w:rPr>
          <w:bCs/>
          <w:b/>
        </w:rPr>
        <w:t xml:space="preserve">Public Interaction:</w:t>
      </w:r>
      <w:r>
        <w:t xml:space="preserve"> </w:t>
      </w:r>
      <w:r>
        <w:t xml:space="preserve">Since the site is in a populated area of China Beijing, signage will be placed in both Chinese and English to inform the public about the experiment and maintain a safe distance.</w:t>
      </w:r>
    </w:p>
    <w:bookmarkEnd w:id="28"/>
    <w:bookmarkStart w:id="29" w:name="conclusion"/>
    <w:p>
      <w:pPr>
        <w:pStyle w:val="Heading2"/>
      </w:pPr>
      <w:r>
        <w:t xml:space="preserve">7. Conclusion</w:t>
      </w:r>
    </w:p>
    <w:p>
      <w:pPr>
        <w:pStyle w:val="FirstParagraph"/>
      </w:pPr>
      <w:r>
        <w:t xml:space="preserve">This Experiment Protocol provides a structured framework for testing the Mason system in China Beijing. By adhering to these guidelines, we aim to demonstrate the viability of autonomous masonry robots in urban environments. The successful completion of this experiment will pave the way for broader adoption of Mason technology in construction projects across China, contributing to safer and more efficient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China Beijing</dc:title>
  <dc:creator/>
  <dc:language>en</dc:language>
  <cp:keywords/>
  <dcterms:created xsi:type="dcterms:W3CDTF">2026-10-10T04:28:47Z</dcterms:created>
  <dcterms:modified xsi:type="dcterms:W3CDTF">2026-10-10T04:28:47Z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