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Amsterdam,</w:t>
      </w:r>
      <w:r>
        <w:t xml:space="preserve"> </w:t>
      </w:r>
      <w:r>
        <w:t xml:space="preserve">Netherlands</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Amsterdam, Netherlands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w:t>
      </w:r>
    </w:p>
    <w:p>
      <w:pPr>
        <w:pStyle w:val="BodyText"/>
      </w:pPr>
      <w:r>
        <w:rPr>
          <w:bCs/>
          <w:b/>
        </w:rPr>
        <w:t xml:space="preserve">Institution:</w:t>
      </w:r>
      <w:r>
        <w:t xml:space="preserve"> </w:t>
      </w:r>
      <w:r>
        <w:t xml:space="preserve">[Institution Name], Amsterdam</w:t>
      </w:r>
    </w:p>
    <w:bookmarkEnd w:id="20"/>
    <w:p>
      <w:pPr>
        <w:pStyle w:val="BodyText"/>
      </w:pPr>
      <w:r>
        <w:t xml:space="preserve">1. Introduction</w:t>
      </w:r>
    </w:p>
    <w:p>
      <w:pPr>
        <w:pStyle w:val="BodyText"/>
      </w:pPr>
      <w:r>
        <w:t xml:space="preserve">This document outlines the Experiment Protocol for the Mason project, which is being conducted in Amsterdam, Netherlands. The Mason project aims to investigate the effects of a novel intervention on specific outcomes within a controlled environment. The protocol is designed to ensure that the experiment is conducted in a systematic, ethical, and reproducible manner, adhering to the highest standards of scientific research.</w:t>
      </w:r>
    </w:p>
    <w:p>
      <w:pPr>
        <w:pStyle w:val="BodyText"/>
      </w:pPr>
      <w:r>
        <w:t xml:space="preserve">The choice of Amsterdam as the location for this experiment is strategic. The city's diverse population, advanced healthcare infrastructure, and strong research community provide an ideal setting for conducting high-quality research. Additionally, the Netherlands has a robust regulatory framework that supports ethical and transparent scientific practices.</w:t>
      </w:r>
    </w:p>
    <w:p>
      <w:pPr>
        <w:pStyle w:val="BodyText"/>
      </w:pPr>
      <w:r>
        <w:t xml:space="preserve">2. Objectives</w:t>
      </w:r>
    </w:p>
    <w:p>
      <w:pPr>
        <w:pStyle w:val="BodyText"/>
      </w:pPr>
      <w:r>
        <w:t xml:space="preserve">The primary objectives of the Mason experiment are:</w:t>
      </w:r>
    </w:p>
    <w:p>
      <w:pPr>
        <w:numPr>
          <w:ilvl w:val="0"/>
          <w:numId w:val="1001"/>
        </w:numPr>
        <w:pStyle w:val="Compact"/>
      </w:pPr>
      <w:r>
        <w:t xml:space="preserve">To evaluate the efficacy of the Mason intervention in achieving the desired outcomes.</w:t>
      </w:r>
    </w:p>
    <w:p>
      <w:pPr>
        <w:numPr>
          <w:ilvl w:val="0"/>
          <w:numId w:val="1001"/>
        </w:numPr>
        <w:pStyle w:val="Compact"/>
      </w:pPr>
      <w:r>
        <w:t xml:space="preserve">To assess the safety and tolerability of the intervention among participants.</w:t>
      </w:r>
    </w:p>
    <w:p>
      <w:pPr>
        <w:numPr>
          <w:ilvl w:val="0"/>
          <w:numId w:val="1001"/>
        </w:numPr>
        <w:pStyle w:val="Compact"/>
      </w:pPr>
      <w:r>
        <w:t xml:space="preserve">To gather data that can inform future research and potential applications of the Mason intervention.</w:t>
      </w:r>
    </w:p>
    <w:p>
      <w:pPr>
        <w:pStyle w:val="FirstParagraph"/>
      </w:pPr>
      <w:r>
        <w:t xml:space="preserve">3. Methodology</w:t>
      </w:r>
    </w:p>
    <w:p>
      <w:pPr>
        <w:pStyle w:val="BodyText"/>
      </w:pPr>
      <w:r>
        <w:t xml:space="preserve">The Mason experiment will be conducted using a randomized controlled trial (RCT) design. Participants will be randomly assigned to either the intervention group or the control group. The intervention group will receive the Mason treatment, while the control group will receive a placebo or standard care, depending on the nature of the intervention.</w:t>
      </w:r>
    </w:p>
    <w:p>
      <w:pPr>
        <w:pStyle w:val="BodyText"/>
      </w:pPr>
      <w:r>
        <w:t xml:space="preserve">The experiment will take place at a designated research facility in Amsterdam, Netherlands. The facility is equipped with state-of-the-art technology and staffed by experienced researchers and medical professionals. All procedures will be carried out in accordance with the protocol and under the supervision of the principal investigator.</w:t>
      </w:r>
    </w:p>
    <w:p>
      <w:pPr>
        <w:pStyle w:val="BodyText"/>
      </w:pPr>
      <w:r>
        <w:t xml:space="preserve">4. Participant Selection</w:t>
      </w:r>
    </w:p>
    <w:p>
      <w:pPr>
        <w:pStyle w:val="BodyText"/>
      </w:pPr>
      <w:r>
        <w:t xml:space="preserve">Participants for the Mason experiment will be recruited from the local population in Amsterdam, Netherlands. The inclusion and exclusion criteria are as follows:</w:t>
      </w:r>
    </w:p>
    <w:p>
      <w:pPr>
        <w:numPr>
          <w:ilvl w:val="0"/>
          <w:numId w:val="1002"/>
        </w:numPr>
        <w:pStyle w:val="Compact"/>
      </w:pPr>
      <w:r>
        <w:rPr>
          <w:bCs/>
          <w:b/>
        </w:rPr>
        <w:t xml:space="preserve">Inclusion Criteria:</w:t>
      </w:r>
    </w:p>
    <w:p>
      <w:pPr>
        <w:numPr>
          <w:ilvl w:val="1"/>
          <w:numId w:val="1003"/>
        </w:numPr>
        <w:pStyle w:val="Compact"/>
      </w:pPr>
      <w:r>
        <w:t xml:space="preserve">Age between 18 and 65 years.</w:t>
      </w:r>
    </w:p>
    <w:p>
      <w:pPr>
        <w:numPr>
          <w:ilvl w:val="1"/>
          <w:numId w:val="1003"/>
        </w:numPr>
        <w:pStyle w:val="Compact"/>
      </w:pPr>
      <w:r>
        <w:t xml:space="preserve">Resident of Amsterdam or surrounding areas.</w:t>
      </w:r>
    </w:p>
    <w:p>
      <w:pPr>
        <w:numPr>
          <w:ilvl w:val="1"/>
          <w:numId w:val="1003"/>
        </w:numPr>
        <w:pStyle w:val="Compact"/>
      </w:pPr>
      <w:r>
        <w:t xml:space="preserve">Ability to provide informed consent.</w:t>
      </w:r>
    </w:p>
    <w:p>
      <w:pPr>
        <w:numPr>
          <w:ilvl w:val="1"/>
          <w:numId w:val="1003"/>
        </w:numPr>
        <w:pStyle w:val="Compact"/>
      </w:pPr>
      <w:r>
        <w:t xml:space="preserve">Meets specific health or demographic criteria relevant to the Mason intervention.</w:t>
      </w:r>
    </w:p>
    <w:p>
      <w:pPr>
        <w:numPr>
          <w:ilvl w:val="0"/>
          <w:numId w:val="1002"/>
        </w:numPr>
        <w:pStyle w:val="Compact"/>
      </w:pPr>
      <w:r>
        <w:rPr>
          <w:bCs/>
          <w:b/>
        </w:rPr>
        <w:t xml:space="preserve">Exclusion Criteria:</w:t>
      </w:r>
    </w:p>
    <w:p>
      <w:pPr>
        <w:numPr>
          <w:ilvl w:val="1"/>
          <w:numId w:val="1004"/>
        </w:numPr>
        <w:pStyle w:val="Compact"/>
      </w:pPr>
      <w:r>
        <w:t xml:space="preserve">Pregnant or breastfeeding women.</w:t>
      </w:r>
    </w:p>
    <w:p>
      <w:pPr>
        <w:numPr>
          <w:ilvl w:val="1"/>
          <w:numId w:val="1004"/>
        </w:numPr>
        <w:pStyle w:val="Compact"/>
      </w:pPr>
      <w:r>
        <w:t xml:space="preserve">Individuals with a history of adverse reactions to similar interventions.</w:t>
      </w:r>
    </w:p>
    <w:p>
      <w:pPr>
        <w:numPr>
          <w:ilvl w:val="1"/>
          <w:numId w:val="1004"/>
        </w:numPr>
        <w:pStyle w:val="Compact"/>
      </w:pPr>
      <w:r>
        <w:t xml:space="preserve">Participants currently involved in another clinical trial.</w:t>
      </w:r>
    </w:p>
    <w:p>
      <w:pPr>
        <w:numPr>
          <w:ilvl w:val="1"/>
          <w:numId w:val="1004"/>
        </w:numPr>
        <w:pStyle w:val="Compact"/>
      </w:pPr>
      <w:r>
        <w:t xml:space="preserve">Individuals with severe medical conditions that may interfere with the experiment.</w:t>
      </w:r>
    </w:p>
    <w:p>
      <w:pPr>
        <w:pStyle w:val="FirstParagraph"/>
      </w:pPr>
      <w:r>
        <w:t xml:space="preserve">5. Intervention Details</w:t>
      </w:r>
    </w:p>
    <w:p>
      <w:pPr>
        <w:pStyle w:val="BodyText"/>
      </w:pPr>
      <w:r>
        <w:t xml:space="preserve">The Mason intervention will be administered according to a predefined schedule. The specific details of the intervention, including dosage, frequency, and duration, will be outlined in the protocol. Participants in the intervention group will receive the Mason treatment, while those in the control group will receive a placebo or standard care.</w:t>
      </w:r>
    </w:p>
    <w:p>
      <w:pPr>
        <w:pStyle w:val="BodyText"/>
      </w:pPr>
      <w:r>
        <w:t xml:space="preserve">All interventions will be conducted by trained personnel at the research facility in Amsterdam, Netherlands. The safety and well-being of participants will be prioritized throughout the experiment.</w:t>
      </w:r>
    </w:p>
    <w:p>
      <w:pPr>
        <w:pStyle w:val="BodyText"/>
      </w:pPr>
      <w:r>
        <w:t xml:space="preserve">6. Data Collection and Analysis</w:t>
      </w:r>
    </w:p>
    <w:p>
      <w:pPr>
        <w:pStyle w:val="BodyText"/>
      </w:pPr>
      <w:r>
        <w:t xml:space="preserve">Data will be collected at multiple time points during the experiment, including baseline, mid-point, and end-point assessments. The data will include both quantitative and qualitative measures, such as health outcomes, participant feedback, and adverse events.</w:t>
      </w:r>
    </w:p>
    <w:p>
      <w:pPr>
        <w:pStyle w:val="BodyText"/>
      </w:pPr>
      <w:r>
        <w:t xml:space="preserve">The data will be analyzed using statistical methods appropriate for the research questions. The analysis will be conducted by a team of statisticians and researchers at the institution in Amsterdam, Netherlands. The results will be reported in a transparent and unbiased manner.</w:t>
      </w:r>
    </w:p>
    <w:p>
      <w:pPr>
        <w:pStyle w:val="BodyText"/>
      </w:pPr>
      <w:r>
        <w:t xml:space="preserve">7. Ethical Considerations</w:t>
      </w:r>
    </w:p>
    <w:p>
      <w:pPr>
        <w:pStyle w:val="BodyText"/>
      </w:pPr>
      <w:r>
        <w:t xml:space="preserve">The Mason experiment has been reviewed and approved by the Ethics Committee of [Institution Name] in Amsterdam, Netherlands. The protocol adheres to the principles of the Declaration of Helsinki and other relevant ethical guidelines.</w:t>
      </w:r>
    </w:p>
    <w:p>
      <w:pPr>
        <w:pStyle w:val="BodyText"/>
      </w:pPr>
      <w:r>
        <w:t xml:space="preserve">Informed consent will be obtained from all participants before they are enrolled in the experiment. Participants will be provided with detailed information about the study, including its purpose, procedures, risks, and benefits. They will be informed of their right to withdraw from the study at any time without penalty.</w:t>
      </w:r>
    </w:p>
    <w:p>
      <w:pPr>
        <w:pStyle w:val="BodyText"/>
      </w:pPr>
      <w:r>
        <w:t xml:space="preserve">Confidentiality and data protection will be strictly maintained. All personal data will be anonymized and stored securely in accordance with the General Data Protection Regulation (GDPR) and other applicable laws in the Netherlands.</w:t>
      </w:r>
    </w:p>
    <w:p>
      <w:pPr>
        <w:pStyle w:val="BodyText"/>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and setup</w:t>
            </w:r>
          </w:p>
        </w:tc>
      </w:tr>
      <w:tr>
        <w:tc>
          <w:tcPr/>
          <w:p>
            <w:pPr>
              <w:pStyle w:val="Compact"/>
              <w:jc w:val="left"/>
            </w:pPr>
            <w:r>
              <w:t xml:space="preserve">Intervention</w:t>
            </w:r>
          </w:p>
        </w:tc>
        <w:tc>
          <w:tcPr/>
          <w:p>
            <w:pPr>
              <w:pStyle w:val="Compact"/>
              <w:jc w:val="left"/>
            </w:pPr>
            <w:r>
              <w:t xml:space="preserve">3 months</w:t>
            </w:r>
          </w:p>
        </w:tc>
        <w:tc>
          <w:tcPr/>
          <w:p>
            <w:pPr>
              <w:pStyle w:val="Compact"/>
              <w:jc w:val="left"/>
            </w:pPr>
            <w:r>
              <w:t xml:space="preserve">Administration of Mason intervention and data collection</w:t>
            </w:r>
          </w:p>
        </w:tc>
      </w:tr>
      <w:tr>
        <w:tc>
          <w:tcPr/>
          <w:p>
            <w:pPr>
              <w:pStyle w:val="Compact"/>
              <w:jc w:val="left"/>
            </w:pPr>
            <w:r>
              <w:t xml:space="preserve">Follow-up</w:t>
            </w:r>
          </w:p>
        </w:tc>
        <w:tc>
          <w:tcPr/>
          <w:p>
            <w:pPr>
              <w:pStyle w:val="Compact"/>
              <w:jc w:val="left"/>
            </w:pPr>
            <w:r>
              <w:t xml:space="preserve">1 month</w:t>
            </w:r>
          </w:p>
        </w:tc>
        <w:tc>
          <w:tcPr/>
          <w:p>
            <w:pPr>
              <w:pStyle w:val="Compact"/>
              <w:jc w:val="left"/>
            </w:pPr>
            <w:r>
              <w:t xml:space="preserve">Post-intervention assessments and data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and dissemination of results</w:t>
            </w:r>
          </w:p>
        </w:tc>
      </w:tr>
    </w:tbl>
    <w:p>
      <w:pPr>
        <w:pStyle w:val="BodyText"/>
      </w:pPr>
      <w:r>
        <w:t xml:space="preserve">9. Conclusion</w:t>
      </w:r>
    </w:p>
    <w:p>
      <w:pPr>
        <w:pStyle w:val="BodyText"/>
      </w:pPr>
      <w:r>
        <w:t xml:space="preserve">The Mason experiment protocol outlined in this document provides a comprehensive framework for conducting a rigorous and ethical study in Amsterdam, Netherlands. By adhering to this protocol, we aim to generate valuable insights that can contribute to the advancement of knowledge and the improvement of practices related to the Mason intervention.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Amsterdam, Netherlands</dc:title>
  <dc:creator/>
  <dc:language>en</dc:language>
  <cp:keywords/>
  <dcterms:created xsi:type="dcterms:W3CDTF">2026-10-10T01:52:28Z</dcterms:created>
  <dcterms:modified xsi:type="dcterms:W3CDTF">2026-10-10T01:52:28Z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