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in</w:t>
      </w:r>
      <w:r>
        <w:t xml:space="preserve"> </w:t>
      </w:r>
      <w:r>
        <w:t xml:space="preserve">Nigeria</w:t>
      </w:r>
      <w:r>
        <w:t xml:space="preserve"> </w:t>
      </w:r>
      <w:r>
        <w:t xml:space="preserve">Abuja</w:t>
      </w:r>
    </w:p>
    <w:bookmarkStart w:id="32" w:name="X7388d30a825aef836e72c3598a8d3c354e750e0"/>
    <w:p>
      <w:pPr>
        <w:pStyle w:val="Heading1"/>
      </w:pPr>
      <w:r>
        <w:t xml:space="preserve">Experiment Protocol: Mason in Nigeria Abuja</w:t>
      </w:r>
    </w:p>
    <w:p>
      <w:pPr>
        <w:pStyle w:val="FirstParagraph"/>
      </w:pPr>
      <w:r>
        <w:rPr>
          <w:bCs/>
          <w:b/>
        </w:rPr>
        <w:t xml:space="preserve">Project Title:</w:t>
      </w:r>
      <w:r>
        <w:t xml:space="preserve"> </w:t>
      </w:r>
      <w:r>
        <w:t xml:space="preserve">Mason Implementation and Performance Evaluation in Nigeria Abuja</w:t>
      </w:r>
    </w:p>
    <w:p>
      <w:pPr>
        <w:pStyle w:val="BodyText"/>
      </w:pPr>
      <w:r>
        <w:rPr>
          <w:bCs/>
          <w:b/>
        </w:rPr>
        <w:t xml:space="preserve">Location:</w:t>
      </w:r>
      <w:r>
        <w:t xml:space="preserve"> </w:t>
      </w:r>
      <w:r>
        <w:t xml:space="preserve">Nigeria Abuja, Federal Capital Territory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Mason Development Team and Local Stakeholders</w:t>
      </w:r>
    </w:p>
    <w:bookmarkStart w:id="20" w:name="introduction"/>
    <w:p>
      <w:pPr>
        <w:pStyle w:val="Heading2"/>
      </w:pPr>
      <w:r>
        <w:t xml:space="preserve">1. Introduction</w:t>
      </w:r>
    </w:p>
    <w:p>
      <w:pPr>
        <w:pStyle w:val="FirstParagraph"/>
      </w:pPr>
      <w:r>
        <w:t xml:space="preserve">This document outlines the comprehensive Experiment Protocol for the deployment and evaluation of Mason within the unique environmental and infrastructural context of Nigeria Abuja. Mason is a cutting-edge solution designed to enhance operational efficiency, data processing, and user interaction in diverse settings. The primary objective of this experiment is to assess the performance, reliability, and adaptability of Mason under the specific conditions found in Nigeria Abuja, including its climate, network infrastructure, and user demographics.</w:t>
      </w:r>
    </w:p>
    <w:p>
      <w:pPr>
        <w:pStyle w:val="BodyText"/>
      </w:pPr>
      <w:r>
        <w:t xml:space="preserve">Nigeria Abuja, as the capital city of Nigeria, presents a dynamic environment with a mix of modern infrastructure and developing systems. This protocol ensures that the Mason experiment is conducted systematically, ethically, and in compliance with local regulations, providing valuable insights for future deployments in similar regions.</w:t>
      </w:r>
    </w:p>
    <w:bookmarkEnd w:id="20"/>
    <w:bookmarkStart w:id="21" w:name="objectives"/>
    <w:p>
      <w:pPr>
        <w:pStyle w:val="Heading2"/>
      </w:pPr>
      <w:r>
        <w:t xml:space="preserve">2. Objectives</w:t>
      </w:r>
    </w:p>
    <w:p>
      <w:pPr>
        <w:pStyle w:val="FirstParagraph"/>
      </w:pPr>
      <w:r>
        <w:t xml:space="preserve">The key objectives of this Mason experiment in Nigeria Abuja are:</w:t>
      </w:r>
    </w:p>
    <w:p>
      <w:pPr>
        <w:numPr>
          <w:ilvl w:val="0"/>
          <w:numId w:val="1001"/>
        </w:numPr>
        <w:pStyle w:val="Compact"/>
      </w:pPr>
      <w:r>
        <w:t xml:space="preserve">To evaluate the technical performance of Mason under real-world conditions in Nigeria Abuja.</w:t>
      </w:r>
    </w:p>
    <w:p>
      <w:pPr>
        <w:numPr>
          <w:ilvl w:val="0"/>
          <w:numId w:val="1001"/>
        </w:numPr>
        <w:pStyle w:val="Compact"/>
      </w:pPr>
      <w:r>
        <w:t xml:space="preserve">To assess user acceptance and satisfaction with Mason among local stakeholders.</w:t>
      </w:r>
    </w:p>
    <w:p>
      <w:pPr>
        <w:numPr>
          <w:ilvl w:val="0"/>
          <w:numId w:val="1001"/>
        </w:numPr>
        <w:pStyle w:val="Compact"/>
      </w:pPr>
      <w:r>
        <w:t xml:space="preserve">To identify any challenges related to infrastructure, connectivity, or environmental factors in Nigeria Abuja.</w:t>
      </w:r>
    </w:p>
    <w:p>
      <w:pPr>
        <w:numPr>
          <w:ilvl w:val="0"/>
          <w:numId w:val="1001"/>
        </w:numPr>
        <w:pStyle w:val="Compact"/>
      </w:pPr>
      <w:r>
        <w:t xml:space="preserve">To gather data that will inform improvements to Mason for future deployments in Nigeria and other regions.</w:t>
      </w:r>
    </w:p>
    <w:p>
      <w:pPr>
        <w:numPr>
          <w:ilvl w:val="0"/>
          <w:numId w:val="1001"/>
        </w:numPr>
        <w:pStyle w:val="Compact"/>
      </w:pPr>
      <w:r>
        <w:t xml:space="preserve">To ensure that Mason aligns with local regulatory and cultural requirements in Nigeria Abuja.</w:t>
      </w:r>
    </w:p>
    <w:bookmarkEnd w:id="21"/>
    <w:bookmarkStart w:id="22" w:name="scope"/>
    <w:p>
      <w:pPr>
        <w:pStyle w:val="Heading2"/>
      </w:pPr>
      <w:r>
        <w:t xml:space="preserve">3. Scope</w:t>
      </w:r>
    </w:p>
    <w:p>
      <w:pPr>
        <w:pStyle w:val="FirstParagraph"/>
      </w:pPr>
      <w:r>
        <w:t xml:space="preserve">This experiment will focus on the deployment of Mason in selected sites across Nigeria Abuja, including urban and semi-urban areas. The scope includes:</w:t>
      </w:r>
    </w:p>
    <w:p>
      <w:pPr>
        <w:numPr>
          <w:ilvl w:val="0"/>
          <w:numId w:val="1002"/>
        </w:numPr>
        <w:pStyle w:val="Compact"/>
      </w:pPr>
      <w:r>
        <w:t xml:space="preserve">Installation and configuration of Mason hardware and software.</w:t>
      </w:r>
    </w:p>
    <w:p>
      <w:pPr>
        <w:numPr>
          <w:ilvl w:val="0"/>
          <w:numId w:val="1002"/>
        </w:numPr>
        <w:pStyle w:val="Compact"/>
      </w:pPr>
      <w:r>
        <w:t xml:space="preserve">Monitoring of Mason performance metrics over a defined period.</w:t>
      </w:r>
    </w:p>
    <w:p>
      <w:pPr>
        <w:numPr>
          <w:ilvl w:val="0"/>
          <w:numId w:val="1002"/>
        </w:numPr>
        <w:pStyle w:val="Compact"/>
      </w:pPr>
      <w:r>
        <w:t xml:space="preserve">Collection of user feedback through surveys and interviews.</w:t>
      </w:r>
    </w:p>
    <w:p>
      <w:pPr>
        <w:numPr>
          <w:ilvl w:val="0"/>
          <w:numId w:val="1002"/>
        </w:numPr>
        <w:pStyle w:val="Compact"/>
      </w:pPr>
      <w:r>
        <w:t xml:space="preserve">Analysis of data related to network stability, power supply, and environmental conditions in Nigeria Abuja.</w:t>
      </w:r>
    </w:p>
    <w:bookmarkEnd w:id="22"/>
    <w:bookmarkStart w:id="27"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Sites in Nigeria Abuja will be selected based on criteria such as population density, infrastructure availability, and relevance to Mason’s intended use cases. A minimum of five sites will be chosen to ensure a representative sample.</w:t>
      </w:r>
    </w:p>
    <w:bookmarkEnd w:id="23"/>
    <w:bookmarkStart w:id="24" w:name="installation-and-setup"/>
    <w:p>
      <w:pPr>
        <w:pStyle w:val="Heading3"/>
      </w:pPr>
      <w:r>
        <w:t xml:space="preserve">4.2 Installation and Setup</w:t>
      </w:r>
    </w:p>
    <w:p>
      <w:pPr>
        <w:pStyle w:val="FirstParagraph"/>
      </w:pPr>
      <w:r>
        <w:t xml:space="preserve">Mason will be installed at each site following standardized procedures. This includes:</w:t>
      </w:r>
    </w:p>
    <w:p>
      <w:pPr>
        <w:numPr>
          <w:ilvl w:val="0"/>
          <w:numId w:val="1003"/>
        </w:numPr>
        <w:pStyle w:val="Compact"/>
      </w:pPr>
      <w:r>
        <w:t xml:space="preserve">Hardware setup and calibration.</w:t>
      </w:r>
    </w:p>
    <w:p>
      <w:pPr>
        <w:numPr>
          <w:ilvl w:val="0"/>
          <w:numId w:val="1003"/>
        </w:numPr>
        <w:pStyle w:val="Compact"/>
      </w:pPr>
      <w:r>
        <w:t xml:space="preserve">Software configuration tailored to the Nigeria Abuja context.</w:t>
      </w:r>
    </w:p>
    <w:p>
      <w:pPr>
        <w:numPr>
          <w:ilvl w:val="0"/>
          <w:numId w:val="1003"/>
        </w:numPr>
        <w:pStyle w:val="Compact"/>
      </w:pPr>
      <w:r>
        <w:t xml:space="preserve">Integration with local networks and systems.</w:t>
      </w:r>
    </w:p>
    <w:bookmarkEnd w:id="24"/>
    <w:bookmarkStart w:id="25" w:name="data-collection"/>
    <w:p>
      <w:pPr>
        <w:pStyle w:val="Heading3"/>
      </w:pPr>
      <w:r>
        <w:t xml:space="preserve">4.3 Data Collection</w:t>
      </w:r>
    </w:p>
    <w:p>
      <w:pPr>
        <w:pStyle w:val="FirstParagraph"/>
      </w:pPr>
      <w:r>
        <w:t xml:space="preserve">Data will be collected continuously throughout the experiment using automated tools and manual observations. Key metrics include:</w:t>
      </w:r>
    </w:p>
    <w:p>
      <w:pPr>
        <w:numPr>
          <w:ilvl w:val="0"/>
          <w:numId w:val="1004"/>
        </w:numPr>
        <w:pStyle w:val="Compact"/>
      </w:pPr>
      <w:r>
        <w:t xml:space="preserve">System uptime and downtime.</w:t>
      </w:r>
    </w:p>
    <w:p>
      <w:pPr>
        <w:numPr>
          <w:ilvl w:val="0"/>
          <w:numId w:val="1004"/>
        </w:numPr>
        <w:pStyle w:val="Compact"/>
      </w:pPr>
      <w:r>
        <w:t xml:space="preserve">Response times and processing efficiency.</w:t>
      </w:r>
    </w:p>
    <w:p>
      <w:pPr>
        <w:numPr>
          <w:ilvl w:val="0"/>
          <w:numId w:val="1004"/>
        </w:numPr>
        <w:pStyle w:val="Compact"/>
      </w:pPr>
      <w:r>
        <w:t xml:space="preserve">User interaction logs.</w:t>
      </w:r>
    </w:p>
    <w:p>
      <w:pPr>
        <w:numPr>
          <w:ilvl w:val="0"/>
          <w:numId w:val="1004"/>
        </w:numPr>
        <w:pStyle w:val="Compact"/>
      </w:pPr>
      <w:r>
        <w:t xml:space="preserve">Environmental conditions (temperature, humidity, etc.).</w:t>
      </w:r>
    </w:p>
    <w:bookmarkEnd w:id="25"/>
    <w:bookmarkStart w:id="26" w:name="user-engagement"/>
    <w:p>
      <w:pPr>
        <w:pStyle w:val="Heading3"/>
      </w:pPr>
      <w:r>
        <w:t xml:space="preserve">4.4 User Engagement</w:t>
      </w:r>
    </w:p>
    <w:p>
      <w:pPr>
        <w:pStyle w:val="FirstParagraph"/>
      </w:pPr>
      <w:r>
        <w:t xml:space="preserve">Local users and stakeholders in Nigeria Abuja will be engaged through training sessions, feedback forms, and focus group discussions. This will help assess Mason’s usability and identify areas for improvement.</w:t>
      </w:r>
    </w:p>
    <w:bookmarkEnd w:id="26"/>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Site selection, stakeholder meetings, resource allocation.</w:t>
            </w:r>
          </w:p>
        </w:tc>
      </w:tr>
      <w:tr>
        <w:tc>
          <w:tcPr/>
          <w:p>
            <w:pPr>
              <w:pStyle w:val="Compact"/>
              <w:jc w:val="left"/>
            </w:pPr>
            <w:r>
              <w:t xml:space="preserve">Installation</w:t>
            </w:r>
          </w:p>
        </w:tc>
        <w:tc>
          <w:tcPr/>
          <w:p>
            <w:pPr>
              <w:pStyle w:val="Compact"/>
              <w:jc w:val="left"/>
            </w:pPr>
            <w:r>
              <w:t xml:space="preserve">3 weeks</w:t>
            </w:r>
          </w:p>
        </w:tc>
        <w:tc>
          <w:tcPr/>
          <w:p>
            <w:pPr>
              <w:pStyle w:val="Compact"/>
              <w:jc w:val="left"/>
            </w:pPr>
            <w:r>
              <w:t xml:space="preserve">Hardware and software setup at selected sites in Nigeria Abuja.</w:t>
            </w:r>
          </w:p>
        </w:tc>
      </w:tr>
      <w:tr>
        <w:tc>
          <w:tcPr/>
          <w:p>
            <w:pPr>
              <w:pStyle w:val="Compact"/>
              <w:jc w:val="left"/>
            </w:pPr>
            <w:r>
              <w:t xml:space="preserve">Operation</w:t>
            </w:r>
          </w:p>
        </w:tc>
        <w:tc>
          <w:tcPr/>
          <w:p>
            <w:pPr>
              <w:pStyle w:val="Compact"/>
              <w:jc w:val="left"/>
            </w:pPr>
            <w:r>
              <w:t xml:space="preserve">8 weeks</w:t>
            </w:r>
          </w:p>
        </w:tc>
        <w:tc>
          <w:tcPr/>
          <w:p>
            <w:pPr>
              <w:pStyle w:val="Compact"/>
              <w:jc w:val="left"/>
            </w:pPr>
            <w:r>
              <w:t xml:space="preserve">Continuous monitoring, data collection, and user engagement.</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analysis, report preparation, and recommendations.</w:t>
            </w:r>
          </w:p>
        </w:tc>
      </w:tr>
    </w:tbl>
    <w:bookmarkEnd w:id="28"/>
    <w:bookmarkStart w:id="29" w:name="risk-management"/>
    <w:p>
      <w:pPr>
        <w:pStyle w:val="Heading2"/>
      </w:pPr>
      <w:r>
        <w:t xml:space="preserve">6. Risk Management</w:t>
      </w:r>
    </w:p>
    <w:p>
      <w:pPr>
        <w:pStyle w:val="FirstParagraph"/>
      </w:pPr>
      <w:r>
        <w:t xml:space="preserve">Potential risks associated with the Mason experiment in Nigeria Abuja include:</w:t>
      </w:r>
    </w:p>
    <w:p>
      <w:pPr>
        <w:numPr>
          <w:ilvl w:val="0"/>
          <w:numId w:val="1005"/>
        </w:numPr>
        <w:pStyle w:val="Compact"/>
      </w:pPr>
      <w:r>
        <w:rPr>
          <w:bCs/>
          <w:b/>
        </w:rPr>
        <w:t xml:space="preserve">Power Instability:</w:t>
      </w:r>
      <w:r>
        <w:t xml:space="preserve"> </w:t>
      </w:r>
      <w:r>
        <w:t xml:space="preserve">Mitigated by using backup power solutions.</w:t>
      </w:r>
    </w:p>
    <w:p>
      <w:pPr>
        <w:numPr>
          <w:ilvl w:val="0"/>
          <w:numId w:val="1005"/>
        </w:numPr>
        <w:pStyle w:val="Compact"/>
      </w:pPr>
      <w:r>
        <w:rPr>
          <w:bCs/>
          <w:b/>
        </w:rPr>
        <w:t xml:space="preserve">Network Issues:</w:t>
      </w:r>
      <w:r>
        <w:t xml:space="preserve"> </w:t>
      </w:r>
      <w:r>
        <w:t xml:space="preserve">Addressed through redundant connectivity options.</w:t>
      </w:r>
    </w:p>
    <w:p>
      <w:pPr>
        <w:numPr>
          <w:ilvl w:val="0"/>
          <w:numId w:val="1005"/>
        </w:numPr>
        <w:pStyle w:val="Compact"/>
      </w:pPr>
      <w:r>
        <w:rPr>
          <w:bCs/>
          <w:b/>
        </w:rPr>
        <w:t xml:space="preserve">User Resistance:</w:t>
      </w:r>
      <w:r>
        <w:t xml:space="preserve"> </w:t>
      </w:r>
      <w:r>
        <w:t xml:space="preserve">Managed via comprehensive training and communication.</w:t>
      </w:r>
    </w:p>
    <w:p>
      <w:pPr>
        <w:numPr>
          <w:ilvl w:val="0"/>
          <w:numId w:val="1005"/>
        </w:numPr>
        <w:pStyle w:val="Compact"/>
      </w:pPr>
      <w:r>
        <w:rPr>
          <w:bCs/>
          <w:b/>
        </w:rPr>
        <w:t xml:space="preserve">Regulatory Compliance:</w:t>
      </w:r>
      <w:r>
        <w:t xml:space="preserve"> </w:t>
      </w:r>
      <w:r>
        <w:t xml:space="preserve">Ensured by consulting local authorities and adhering to Nigerian laws.</w:t>
      </w:r>
    </w:p>
    <w:bookmarkEnd w:id="29"/>
    <w:bookmarkStart w:id="30" w:name="ethical-considerations"/>
    <w:p>
      <w:pPr>
        <w:pStyle w:val="Heading2"/>
      </w:pPr>
      <w:r>
        <w:t xml:space="preserve">7. Ethical Considerations</w:t>
      </w:r>
    </w:p>
    <w:p>
      <w:pPr>
        <w:pStyle w:val="FirstParagraph"/>
      </w:pPr>
      <w:r>
        <w:t xml:space="preserve">The Mason experiment in Nigeria Abuja will adhere to ethical guidelines, including:</w:t>
      </w:r>
    </w:p>
    <w:p>
      <w:pPr>
        <w:numPr>
          <w:ilvl w:val="0"/>
          <w:numId w:val="1006"/>
        </w:numPr>
        <w:pStyle w:val="Compact"/>
      </w:pPr>
      <w:r>
        <w:t xml:space="preserve">Obtaining informed consent from all participants.</w:t>
      </w:r>
    </w:p>
    <w:p>
      <w:pPr>
        <w:numPr>
          <w:ilvl w:val="0"/>
          <w:numId w:val="1006"/>
        </w:numPr>
        <w:pStyle w:val="Compact"/>
      </w:pPr>
      <w:r>
        <w:t xml:space="preserve">Ensuring data privacy and security in compliance with Nigerian regulations.</w:t>
      </w:r>
    </w:p>
    <w:p>
      <w:pPr>
        <w:numPr>
          <w:ilvl w:val="0"/>
          <w:numId w:val="1006"/>
        </w:numPr>
        <w:pStyle w:val="Compact"/>
      </w:pPr>
      <w:r>
        <w:t xml:space="preserve">Respecting cultural norms and practices in Nigeria Abuja.</w:t>
      </w:r>
    </w:p>
    <w:bookmarkEnd w:id="30"/>
    <w:bookmarkStart w:id="31" w:name="conclusion"/>
    <w:p>
      <w:pPr>
        <w:pStyle w:val="Heading2"/>
      </w:pPr>
      <w:r>
        <w:t xml:space="preserve">8. Conclusion</w:t>
      </w:r>
    </w:p>
    <w:p>
      <w:pPr>
        <w:pStyle w:val="FirstParagraph"/>
      </w:pPr>
      <w:r>
        <w:t xml:space="preserve">This Experiment Protocol provides a structured approach to evaluating Mason in Nigeria Abuja. By following this protocol, we aim to gain valuable insights into Mason’s performance and suitability for the region, ultimately contributing to its successful implementation and broader adoption.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in Nigeria Abuja</dc:title>
  <dc:creator/>
  <dc:language>en</dc:language>
  <cp:keywords/>
  <dcterms:created xsi:type="dcterms:W3CDTF">2026-10-10T03:44:55Z</dcterms:created>
  <dcterms:modified xsi:type="dcterms:W3CDTF">2026-10-10T03:44:55Z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