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Mason</w:t>
      </w:r>
      <w:r>
        <w:t xml:space="preserve"> </w:t>
      </w:r>
      <w:r>
        <w:t xml:space="preserve">-</w:t>
      </w:r>
      <w:r>
        <w:t xml:space="preserve"> </w:t>
      </w:r>
      <w:r>
        <w:t xml:space="preserve">Moscow</w:t>
      </w:r>
      <w:r>
        <w:t xml:space="preserve"> </w:t>
      </w:r>
      <w:r>
        <w:t xml:space="preserve">Deployment</w:t>
      </w:r>
    </w:p>
    <w:bookmarkStart w:id="20" w:name="experiment-protocol-mason"/>
    <w:p>
      <w:pPr>
        <w:pStyle w:val="Heading1"/>
      </w:pPr>
      <w:r>
        <w:t xml:space="preserve">Experiment Protocol: Mason</w:t>
      </w:r>
    </w:p>
    <w:p>
      <w:pPr>
        <w:pStyle w:val="FirstParagraph"/>
      </w:pPr>
      <w:r>
        <w:rPr>
          <w:bCs/>
          <w:b/>
        </w:rPr>
        <w:t xml:space="preserve">Project Code:</w:t>
      </w:r>
      <w:r>
        <w:t xml:space="preserve"> </w:t>
      </w:r>
      <w:r>
        <w:t xml:space="preserve">MASON-RU-MSK-2024</w:t>
      </w:r>
    </w:p>
    <w:p>
      <w:pPr>
        <w:pStyle w:val="BodyText"/>
      </w:pPr>
      <w:r>
        <w:rPr>
          <w:bCs/>
          <w:b/>
        </w:rPr>
        <w:t xml:space="preserve">Location:</w:t>
      </w:r>
      <w:r>
        <w:t xml:space="preserve"> </w:t>
      </w:r>
      <w:r>
        <w:t xml:space="preserve">Russia, Moscow</w:t>
      </w:r>
    </w:p>
    <w:p>
      <w:pPr>
        <w:pStyle w:val="BodyText"/>
      </w:pPr>
      <w:r>
        <w:rPr>
          <w:bCs/>
          <w:b/>
        </w:rPr>
        <w:t xml:space="preserve">Classification:</w:t>
      </w:r>
      <w:r>
        <w:t xml:space="preserve"> </w:t>
      </w:r>
      <w:r>
        <w:t xml:space="preserve">Internal Use Only</w:t>
      </w:r>
    </w:p>
    <w:p>
      <w:pPr>
        <w:pStyle w:val="BodyText"/>
      </w:pPr>
      <w:r>
        <w:rPr>
          <w:bCs/>
          <w:b/>
        </w:rPr>
        <w:t xml:space="preserve">Date:</w:t>
      </w:r>
      <w:r>
        <w:t xml:space="preserve"> </w:t>
      </w:r>
      <w:r>
        <w:t xml:space="preserve">October 26, 2023</w:t>
      </w:r>
    </w:p>
    <w:bookmarkEnd w:id="20"/>
    <w:bookmarkStart w:id="21" w:name="introduction-and-objective"/>
    <w:p>
      <w:pPr>
        <w:pStyle w:val="Heading2"/>
      </w:pPr>
      <w:r>
        <w:t xml:space="preserve">1. Introduction and Objective</w:t>
      </w:r>
    </w:p>
    <w:p>
      <w:pPr>
        <w:pStyle w:val="FirstParagraph"/>
      </w:pPr>
      <w:r>
        <w:t xml:space="preserve">This document outlines the comprehensive Experiment Protocol for the deployment and evaluation of the "Mason" system within the urban environment of Russia, specifically Moscow. Mason is an advanced autonomous infrastructure assessment and maintenance unit designed to operate in complex, high-density urban settings. The primary objective of this experiment is to validate Mason's operational capabilities, sensor accuracy, and decision-making algorithms under the unique climatic, architectural, and regulatory conditions present in Moscow.</w:t>
      </w:r>
    </w:p>
    <w:p>
      <w:pPr>
        <w:pStyle w:val="BodyText"/>
      </w:pPr>
      <w:r>
        <w:t xml:space="preserve">The experiment aims to gather empirical data on Mason's performance during winter conditions, its interaction with existing municipal infrastructure, and its compliance with local safety standards. This protocol serves as the definitive guide for all personnel involved in the Moscow deployment phase.</w:t>
      </w:r>
    </w:p>
    <w:bookmarkEnd w:id="21"/>
    <w:bookmarkStart w:id="22" w:name="site-description-russia-moscow"/>
    <w:p>
      <w:pPr>
        <w:pStyle w:val="Heading2"/>
      </w:pPr>
      <w:r>
        <w:t xml:space="preserve">2. Site Description: Russia, Moscow</w:t>
      </w:r>
    </w:p>
    <w:p>
      <w:pPr>
        <w:pStyle w:val="FirstParagraph"/>
      </w:pPr>
      <w:r>
        <w:t xml:space="preserve">The experimental site is located in the Central Administrative Okrug of Moscow, Russia. This area was selected due to its diverse architectural landscape, ranging from historic structures to modern high-rises, and its complex traffic patterns. Moscow presents specific challenges for autonomous systems, including:</w:t>
      </w:r>
    </w:p>
    <w:p>
      <w:pPr>
        <w:numPr>
          <w:ilvl w:val="0"/>
          <w:numId w:val="1001"/>
        </w:numPr>
        <w:pStyle w:val="Compact"/>
      </w:pPr>
      <w:r>
        <w:rPr>
          <w:bCs/>
          <w:b/>
        </w:rPr>
        <w:t xml:space="preserve">Climate:</w:t>
      </w:r>
      <w:r>
        <w:t xml:space="preserve"> </w:t>
      </w:r>
      <w:r>
        <w:t xml:space="preserve">Severe winter conditions with temperatures dropping below -20°C, heavy snowfall, and ice accumulation.</w:t>
      </w:r>
    </w:p>
    <w:p>
      <w:pPr>
        <w:numPr>
          <w:ilvl w:val="0"/>
          <w:numId w:val="1001"/>
        </w:numPr>
        <w:pStyle w:val="Compact"/>
      </w:pPr>
      <w:r>
        <w:rPr>
          <w:bCs/>
          <w:b/>
        </w:rPr>
        <w:t xml:space="preserve">Infrastructure:</w:t>
      </w:r>
      <w:r>
        <w:t xml:space="preserve"> </w:t>
      </w:r>
      <w:r>
        <w:t xml:space="preserve">A mix of cobblestone streets, asphalt roads, and pedestrian zones with varying levels of maintenance.</w:t>
      </w:r>
    </w:p>
    <w:p>
      <w:pPr>
        <w:numPr>
          <w:ilvl w:val="0"/>
          <w:numId w:val="1001"/>
        </w:numPr>
        <w:pStyle w:val="Compact"/>
      </w:pPr>
      <w:r>
        <w:rPr>
          <w:bCs/>
          <w:b/>
        </w:rPr>
        <w:t xml:space="preserve">Regulatory Environment:</w:t>
      </w:r>
      <w:r>
        <w:t xml:space="preserve"> </w:t>
      </w:r>
      <w:r>
        <w:t xml:space="preserve">Strict adherence to Russian Federation laws regarding autonomous vehicles and data privacy is required.</w:t>
      </w:r>
    </w:p>
    <w:p>
      <w:pPr>
        <w:pStyle w:val="FirstParagraph"/>
      </w:pPr>
      <w:r>
        <w:t xml:space="preserve">All operations must be conducted in coordination with local authorities in Moscow to ensure minimal disruption to public life and full legal compliance.</w:t>
      </w:r>
    </w:p>
    <w:bookmarkEnd w:id="22"/>
    <w:bookmarkStart w:id="23" w:name="mason-system-specifications"/>
    <w:p>
      <w:pPr>
        <w:pStyle w:val="Heading2"/>
      </w:pPr>
      <w:r>
        <w:t xml:space="preserve">3. Mason System Specifications</w:t>
      </w:r>
    </w:p>
    <w:p>
      <w:pPr>
        <w:pStyle w:val="FirstParagraph"/>
      </w:pPr>
      <w:r>
        <w:t xml:space="preserve">Mason is equipped with a suite of advanced sensors, including LiDAR, thermal imaging cameras, and ultrasonic detectors. It is powered by a hybrid energy system designed to maintain efficiency in low temperatures. The system's core software includes real-time mapping, obstacle avoidance, and structural integrity analysis modules.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Component</w:t>
            </w:r>
          </w:p>
        </w:tc>
        <w:tc>
          <w:tcPr/>
          <w:p>
            <w:pPr>
              <w:pStyle w:val="Compact"/>
              <w:jc w:val="left"/>
            </w:pPr>
            <w:r>
              <w:t xml:space="preserve">Specification</w:t>
            </w:r>
          </w:p>
        </w:tc>
      </w:tr>
      <w:tr>
        <w:tc>
          <w:tcPr/>
          <w:p>
            <w:pPr>
              <w:pStyle w:val="Compact"/>
              <w:jc w:val="left"/>
            </w:pPr>
            <w:r>
              <w:t xml:space="preserve">Operating Temperature</w:t>
            </w:r>
          </w:p>
        </w:tc>
        <w:tc>
          <w:tcPr/>
          <w:p>
            <w:pPr>
              <w:pStyle w:val="Compact"/>
              <w:jc w:val="left"/>
            </w:pPr>
            <w:r>
              <w:t xml:space="preserve">-30°C to +40°C</w:t>
            </w:r>
          </w:p>
        </w:tc>
      </w:tr>
      <w:tr>
        <w:tc>
          <w:tcPr/>
          <w:p>
            <w:pPr>
              <w:pStyle w:val="Compact"/>
              <w:jc w:val="left"/>
            </w:pPr>
            <w:r>
              <w:t xml:space="preserve">Navigation</w:t>
            </w:r>
          </w:p>
        </w:tc>
        <w:tc>
          <w:tcPr/>
          <w:p>
            <w:pPr>
              <w:pStyle w:val="Compact"/>
              <w:jc w:val="left"/>
            </w:pPr>
            <w:r>
              <w:t xml:space="preserve">GNSS + SLAM (Simultaneous Localization and Mapping)</w:t>
            </w:r>
          </w:p>
        </w:tc>
      </w:tr>
      <w:tr>
        <w:tc>
          <w:tcPr/>
          <w:p>
            <w:pPr>
              <w:pStyle w:val="Compact"/>
              <w:jc w:val="left"/>
            </w:pPr>
            <w:r>
              <w:t xml:space="preserve">Data Transmission</w:t>
            </w:r>
          </w:p>
        </w:tc>
        <w:tc>
          <w:tcPr/>
          <w:p>
            <w:pPr>
              <w:pStyle w:val="Compact"/>
              <w:jc w:val="left"/>
            </w:pPr>
            <w:r>
              <w:t xml:space="preserve">Encrypted 5G/LTE with offline fallback</w:t>
            </w:r>
          </w:p>
        </w:tc>
      </w:tr>
      <w:tr>
        <w:tc>
          <w:tcPr/>
          <w:p>
            <w:pPr>
              <w:pStyle w:val="Compact"/>
              <w:jc w:val="left"/>
            </w:pPr>
            <w:r>
              <w:t xml:space="preserve">Power Source</w:t>
            </w:r>
          </w:p>
        </w:tc>
        <w:tc>
          <w:tcPr/>
          <w:p>
            <w:pPr>
              <w:pStyle w:val="Compact"/>
              <w:jc w:val="left"/>
            </w:pPr>
            <w:r>
              <w:t xml:space="preserve">High-capacity Lithium-Ion with thermal management</w:t>
            </w:r>
          </w:p>
        </w:tc>
      </w:tr>
    </w:tbl>
    <w:bookmarkEnd w:id="23"/>
    <w:bookmarkStart w:id="27" w:name="experimental-procedure"/>
    <w:p>
      <w:pPr>
        <w:pStyle w:val="Heading2"/>
      </w:pPr>
      <w:r>
        <w:t xml:space="preserve">4. Experimental Procedure</w:t>
      </w:r>
    </w:p>
    <w:p>
      <w:pPr>
        <w:pStyle w:val="FirstParagraph"/>
      </w:pPr>
      <w:r>
        <w:t xml:space="preserve">The experiment will be conducted in three phases over a period of six months, covering both summer and winter seasons in Moscow.</w:t>
      </w:r>
    </w:p>
    <w:bookmarkStart w:id="24" w:name="X79c1bc03d582ed2ba791bff58d147f6084cb259"/>
    <w:p>
      <w:pPr>
        <w:pStyle w:val="Heading3"/>
      </w:pPr>
      <w:r>
        <w:t xml:space="preserve">Phase 1: Calibration and Baseline Testing (Months 1-2)</w:t>
      </w:r>
    </w:p>
    <w:p>
      <w:pPr>
        <w:pStyle w:val="FirstParagraph"/>
      </w:pPr>
      <w:r>
        <w:t xml:space="preserve">Mason will undergo initial calibration in a controlled environment within Moscow. This phase involves testing sensor accuracy, navigation precision, and communication reliability. Baseline data will be collected to compare against future performance metrics.</w:t>
      </w:r>
    </w:p>
    <w:bookmarkEnd w:id="24"/>
    <w:bookmarkStart w:id="25" w:name="Xd4c55b8a74a10c3d455120278f58d39561fd3bf"/>
    <w:p>
      <w:pPr>
        <w:pStyle w:val="Heading3"/>
      </w:pPr>
      <w:r>
        <w:t xml:space="preserve">Phase 2: Operational Deployment (Months 3-5)</w:t>
      </w:r>
    </w:p>
    <w:p>
      <w:pPr>
        <w:pStyle w:val="FirstParagraph"/>
      </w:pPr>
      <w:r>
        <w:t xml:space="preserve">Mason will be deployed in selected districts of Moscow to perform routine infrastructure assessments. It will operate during both day and night shifts to evaluate performance under varying lighting conditions. Data on structural defects, traffic patterns, and environmental factors will be recorded.</w:t>
      </w:r>
    </w:p>
    <w:bookmarkEnd w:id="25"/>
    <w:bookmarkStart w:id="26" w:name="X2194d05a8b7f95c95712bc2d242b8111bf9355b"/>
    <w:p>
      <w:pPr>
        <w:pStyle w:val="Heading3"/>
      </w:pPr>
      <w:r>
        <w:t xml:space="preserve">Phase 3: Stress Testing and Analysis (Month 6)</w:t>
      </w:r>
    </w:p>
    <w:p>
      <w:pPr>
        <w:pStyle w:val="FirstParagraph"/>
      </w:pPr>
      <w:r>
        <w:t xml:space="preserve">During the peak winter season, Mason will be subjected to stress tests to evaluate its resilience to extreme cold, snow, and ice. This phase will also include simulated emergency scenarios to assess Mason's response protocols.</w:t>
      </w:r>
    </w:p>
    <w:bookmarkEnd w:id="26"/>
    <w:bookmarkEnd w:id="27"/>
    <w:bookmarkStart w:id="28" w:name="data-collection-and-analysis"/>
    <w:p>
      <w:pPr>
        <w:pStyle w:val="Heading2"/>
      </w:pPr>
      <w:r>
        <w:t xml:space="preserve">5. Data Collection and Analysis</w:t>
      </w:r>
    </w:p>
    <w:p>
      <w:pPr>
        <w:pStyle w:val="FirstParagraph"/>
      </w:pPr>
      <w:r>
        <w:t xml:space="preserve">All data collected by Mason will be transmitted to a secure server located in Russia, in compliance with local data sovereignty laws. The data will include:</w:t>
      </w:r>
    </w:p>
    <w:p>
      <w:pPr>
        <w:numPr>
          <w:ilvl w:val="0"/>
          <w:numId w:val="1002"/>
        </w:numPr>
        <w:pStyle w:val="Compact"/>
      </w:pPr>
      <w:r>
        <w:t xml:space="preserve">High-resolution images and 3D maps of infrastructure.</w:t>
      </w:r>
    </w:p>
    <w:p>
      <w:pPr>
        <w:numPr>
          <w:ilvl w:val="0"/>
          <w:numId w:val="1002"/>
        </w:numPr>
        <w:pStyle w:val="Compact"/>
      </w:pPr>
      <w:r>
        <w:t xml:space="preserve">Environmental sensor readings (temperature, humidity, air quality).</w:t>
      </w:r>
    </w:p>
    <w:p>
      <w:pPr>
        <w:numPr>
          <w:ilvl w:val="0"/>
          <w:numId w:val="1002"/>
        </w:numPr>
        <w:pStyle w:val="Compact"/>
      </w:pPr>
      <w:r>
        <w:t xml:space="preserve">System performance metrics (battery usage, processing time, error rates).</w:t>
      </w:r>
    </w:p>
    <w:p>
      <w:pPr>
        <w:pStyle w:val="FirstParagraph"/>
      </w:pPr>
      <w:r>
        <w:t xml:space="preserve">Data analysis will be performed by a team of engineers and data scientists to identify trends, anomalies, and areas for improvement. Regular reports will be generated and submitted to the project stakeholders.</w:t>
      </w:r>
    </w:p>
    <w:bookmarkEnd w:id="28"/>
    <w:bookmarkStart w:id="29" w:name="safety-and-risk-management"/>
    <w:p>
      <w:pPr>
        <w:pStyle w:val="Heading2"/>
      </w:pPr>
      <w:r>
        <w:t xml:space="preserve">6. Safety and Risk Management</w:t>
      </w:r>
    </w:p>
    <w:p>
      <w:pPr>
        <w:pStyle w:val="FirstParagraph"/>
      </w:pPr>
      <w:r>
        <w:rPr>
          <w:bCs/>
          <w:b/>
        </w:rPr>
        <w:t xml:space="preserve">Warning:</w:t>
      </w:r>
      <w:r>
        <w:t xml:space="preserve"> </w:t>
      </w:r>
      <w:r>
        <w:t xml:space="preserve">All personnel must adhere to strict safety protocols when interacting with Mason. Unauthorized access to the system is prohibited.</w:t>
      </w:r>
    </w:p>
    <w:p>
      <w:pPr>
        <w:pStyle w:val="BodyText"/>
      </w:pPr>
      <w:r>
        <w:t xml:space="preserve">Risk assessment has identified potential hazards, including:</w:t>
      </w:r>
    </w:p>
    <w:p>
      <w:pPr>
        <w:numPr>
          <w:ilvl w:val="0"/>
          <w:numId w:val="1003"/>
        </w:numPr>
        <w:pStyle w:val="Compact"/>
      </w:pPr>
      <w:r>
        <w:rPr>
          <w:bCs/>
          <w:b/>
        </w:rPr>
        <w:t xml:space="preserve">Public Safety:</w:t>
      </w:r>
      <w:r>
        <w:t xml:space="preserve"> </w:t>
      </w:r>
      <w:r>
        <w:t xml:space="preserve">Mason must operate at safe speeds and distances from pedestrians and vehicles.</w:t>
      </w:r>
    </w:p>
    <w:p>
      <w:pPr>
        <w:numPr>
          <w:ilvl w:val="0"/>
          <w:numId w:val="1003"/>
        </w:numPr>
        <w:pStyle w:val="Compact"/>
      </w:pPr>
      <w:r>
        <w:rPr>
          <w:bCs/>
          <w:b/>
        </w:rPr>
        <w:t xml:space="preserve">System Failure:</w:t>
      </w:r>
      <w:r>
        <w:t xml:space="preserve"> </w:t>
      </w:r>
      <w:r>
        <w:t xml:space="preserve">Redundant systems are in place to prevent catastrophic failure. In case of malfunction, Mason will enter a safe mode and alert operators.</w:t>
      </w:r>
    </w:p>
    <w:p>
      <w:pPr>
        <w:numPr>
          <w:ilvl w:val="0"/>
          <w:numId w:val="1003"/>
        </w:numPr>
        <w:pStyle w:val="Compact"/>
      </w:pPr>
      <w:r>
        <w:rPr>
          <w:bCs/>
          <w:b/>
        </w:rPr>
        <w:t xml:space="preserve">Environmental Hazards:</w:t>
      </w:r>
      <w:r>
        <w:t xml:space="preserve"> </w:t>
      </w:r>
      <w:r>
        <w:t xml:space="preserve">Mason is designed to withstand harsh weather, but operations may be suspended during extreme conditions.</w:t>
      </w:r>
    </w:p>
    <w:p>
      <w:pPr>
        <w:pStyle w:val="FirstParagraph"/>
      </w:pPr>
      <w:r>
        <w:t xml:space="preserve">An emergency response plan has been developed in collaboration with local authorities in Moscow to handle any incidents that may arise during the experiment.</w:t>
      </w:r>
    </w:p>
    <w:bookmarkEnd w:id="29"/>
    <w:bookmarkStart w:id="30" w:name="compliance-and-ethics"/>
    <w:p>
      <w:pPr>
        <w:pStyle w:val="Heading2"/>
      </w:pPr>
      <w:r>
        <w:t xml:space="preserve">7. Compliance and Ethics</w:t>
      </w:r>
    </w:p>
    <w:p>
      <w:pPr>
        <w:pStyle w:val="FirstParagraph"/>
      </w:pPr>
      <w:r>
        <w:t xml:space="preserve">This experiment protocol has been reviewed and approved by the relevant ethical and regulatory bodies in Russia. Mason's operations will comply with all applicable laws, including those related to data privacy, environmental protection, and public safety. Informed consent will be obtained from any individuals directly involved in the experiment.</w:t>
      </w:r>
    </w:p>
    <w:bookmarkEnd w:id="30"/>
    <w:bookmarkStart w:id="31" w:name="conclusion"/>
    <w:p>
      <w:pPr>
        <w:pStyle w:val="Heading2"/>
      </w:pPr>
      <w:r>
        <w:t xml:space="preserve">8. Conclusion</w:t>
      </w:r>
    </w:p>
    <w:p>
      <w:pPr>
        <w:pStyle w:val="FirstParagraph"/>
      </w:pPr>
      <w:r>
        <w:t xml:space="preserve">The Experiment Protocol for Mason in Russia, Moscow, provides a structured approach to evaluating the system's capabilities in a real-world urban environment. By adhering to this protocol, we aim to ensure the safety, reliability, and effectiveness of Mason while contributing to the advancement of autonomous infrastructure assessment technologies.</w:t>
      </w:r>
    </w:p>
    <w:bookmarkEnd w:id="31"/>
    <w:bookmarkStart w:id="32" w:name="signatures"/>
    <w:p>
      <w:pPr>
        <w:pStyle w:val="Heading2"/>
      </w:pPr>
      <w:r>
        <w:t xml:space="preserve">9. Signatures</w:t>
      </w:r>
    </w:p>
    <w:p>
      <w:pPr>
        <w:pStyle w:val="FirstParagraph"/>
      </w:pPr>
      <w:r>
        <w:rPr>
          <w:bCs/>
          <w:b/>
        </w:rPr>
        <w:t xml:space="preserve">Project Lead:</w:t>
      </w:r>
      <w:r>
        <w:t xml:space="preserve"> </w:t>
      </w:r>
      <w:r>
        <w:t xml:space="preserve">_________________________</w:t>
      </w:r>
    </w:p>
    <w:p>
      <w:pPr>
        <w:pStyle w:val="BodyText"/>
      </w:pPr>
      <w:r>
        <w:rPr>
          <w:bCs/>
          <w:b/>
        </w:rPr>
        <w:t xml:space="preserve">Date:</w:t>
      </w:r>
      <w:r>
        <w:t xml:space="preserve"> </w:t>
      </w:r>
      <w:r>
        <w:t xml:space="preserve">_________________________</w:t>
      </w:r>
    </w:p>
    <w:p>
      <w:pPr>
        <w:pStyle w:val="BodyText"/>
      </w:pPr>
      <w:r>
        <w:rPr>
          <w:bCs/>
          <w:b/>
        </w:rPr>
        <w:t xml:space="preserve">Site Supervisor (Moscow):</w:t>
      </w:r>
      <w:r>
        <w:t xml:space="preserve"> </w:t>
      </w:r>
      <w:r>
        <w:t xml:space="preserve">_________________________</w:t>
      </w:r>
    </w:p>
    <w:p>
      <w:pPr>
        <w:pStyle w:val="BodyText"/>
      </w:pPr>
      <w:r>
        <w:rPr>
          <w:bCs/>
          <w:b/>
        </w:rPr>
        <w:t xml:space="preserve">Date:</w:t>
      </w:r>
      <w:r>
        <w:t xml:space="preserve"> </w:t>
      </w:r>
      <w:r>
        <w:t xml:space="preserve">_________________________</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Mason - Moscow Deployment</dc:title>
  <dc:creator/>
  <dc:language>en</dc:language>
  <cp:keywords/>
  <dcterms:created xsi:type="dcterms:W3CDTF">2026-10-10T02:46:01Z</dcterms:created>
  <dcterms:modified xsi:type="dcterms:W3CDTF">2026-10-10T02:46:01Z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