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Mason</w:t>
      </w:r>
      <w:r>
        <w:t xml:space="preserve"> </w:t>
      </w:r>
      <w:r>
        <w:t xml:space="preserve">-</w:t>
      </w:r>
      <w:r>
        <w:t xml:space="preserve"> </w:t>
      </w:r>
      <w:r>
        <w:t xml:space="preserve">Madrid</w:t>
      </w:r>
      <w:r>
        <w:t xml:space="preserve"> </w:t>
      </w:r>
      <w:r>
        <w:t xml:space="preserve">Deployment</w:t>
      </w:r>
    </w:p>
    <w:bookmarkStart w:id="33" w:name="experiment-protocol-mason"/>
    <w:p>
      <w:pPr>
        <w:pStyle w:val="Heading1"/>
      </w:pPr>
      <w:r>
        <w:t xml:space="preserve">Experiment Protocol: Mason</w:t>
      </w:r>
    </w:p>
    <w:p>
      <w:pPr>
        <w:pStyle w:val="FirstParagraph"/>
      </w:pPr>
      <w:r>
        <w:rPr>
          <w:bCs/>
          <w:b/>
        </w:rPr>
        <w:t xml:space="preserve">Protocol ID:</w:t>
      </w:r>
      <w:r>
        <w:t xml:space="preserve"> </w:t>
      </w:r>
      <w:r>
        <w:t xml:space="preserve">EXP-MASON-MAD-2024-001</w:t>
      </w:r>
    </w:p>
    <w:p>
      <w:pPr>
        <w:pStyle w:val="BodyText"/>
      </w:pPr>
      <w:r>
        <w:rPr>
          <w:bCs/>
          <w:b/>
        </w:rPr>
        <w:t xml:space="preserve">Project Name:</w:t>
      </w:r>
      <w:r>
        <w:t xml:space="preserve"> </w:t>
      </w:r>
      <w:r>
        <w:t xml:space="preserve">Mason Autonomous System Integration</w:t>
      </w:r>
    </w:p>
    <w:p>
      <w:pPr>
        <w:pStyle w:val="BodyText"/>
      </w:pPr>
      <w:r>
        <w:rPr>
          <w:bCs/>
          <w:b/>
        </w:rPr>
        <w:t xml:space="preserve">Location:</w:t>
      </w:r>
      <w:r>
        <w:t xml:space="preserve"> </w:t>
      </w:r>
      <w:r>
        <w:t xml:space="preserve">Spain Madrid (Primary Test Zone: Chamartín &amp; Retiro)</w:t>
      </w:r>
    </w:p>
    <w:p>
      <w:pPr>
        <w:pStyle w:val="BodyText"/>
      </w:pPr>
      <w:r>
        <w:rPr>
          <w:bCs/>
          <w:b/>
        </w:rPr>
        <w:t xml:space="preserve">Date of Issue:</w:t>
      </w:r>
      <w:r>
        <w:t xml:space="preserve"> </w:t>
      </w:r>
      <w:r>
        <w:t xml:space="preserve">October 24, 2024</w:t>
      </w:r>
    </w:p>
    <w:p>
      <w:pPr>
        <w:pStyle w:val="BodyText"/>
      </w:pPr>
      <w:r>
        <w:rPr>
          <w:bCs/>
          <w:b/>
        </w:rPr>
        <w:t xml:space="preserve">Version:</w:t>
      </w:r>
      <w:r>
        <w:t xml:space="preserve"> </w:t>
      </w:r>
      <w:r>
        <w:t xml:space="preserve">1.0</w:t>
      </w:r>
    </w:p>
    <w:p>
      <w:pPr>
        <w:pStyle w:val="BodyText"/>
      </w:pPr>
      <w:r>
        <w:rPr>
          <w:bCs/>
          <w:b/>
        </w:rPr>
        <w:t xml:space="preserve">Language:</w:t>
      </w:r>
      <w:r>
        <w:t xml:space="preserve"> </w:t>
      </w:r>
      <w:r>
        <w:t xml:space="preserve">English</w:t>
      </w:r>
    </w:p>
    <w:bookmarkStart w:id="20" w:name="introduction-and-objective"/>
    <w:p>
      <w:pPr>
        <w:pStyle w:val="Heading2"/>
      </w:pPr>
      <w:r>
        <w:t xml:space="preserve">1. Introduction and Objective</w:t>
      </w:r>
    </w:p>
    <w:p>
      <w:pPr>
        <w:pStyle w:val="FirstParagraph"/>
      </w:pPr>
      <w:r>
        <w:t xml:space="preserve">This document outlines the comprehensive Experiment Protocol for the deployment and evaluation of</w:t>
      </w:r>
      <w:r>
        <w:t xml:space="preserve"> </w:t>
      </w:r>
      <w:r>
        <w:rPr>
          <w:bCs/>
          <w:b/>
        </w:rPr>
        <w:t xml:space="preserve">Mason</w:t>
      </w:r>
      <w:r>
        <w:t xml:space="preserve">, an advanced autonomous robotic unit designed for urban logistics and infrastructure inspection. The primary objective of this experiment is to assess the operational efficacy, safety compliance, and environmental adaptability of Mason within the complex urban landscape of</w:t>
      </w:r>
      <w:r>
        <w:t xml:space="preserve"> </w:t>
      </w:r>
      <w:r>
        <w:rPr>
          <w:bCs/>
          <w:b/>
        </w:rPr>
        <w:t xml:space="preserve">Spain Madrid</w:t>
      </w:r>
      <w:r>
        <w:t xml:space="preserve">.</w:t>
      </w:r>
    </w:p>
    <w:p>
      <w:pPr>
        <w:pStyle w:val="BodyText"/>
      </w:pPr>
      <w:r>
        <w:t xml:space="preserve">Madrid presents a unique testing environment characterized by historic architecture, high pedestrian density, variable weather conditions, and strict municipal regulations. This protocol ensures that the Mason unit operates within the legal frameworks of the European Union and the specific ordinances of the Ayuntamiento de Madrid. The experiment aims to validate Mason's navigation algorithms, sensor fusion capabilities, and human-robot interaction protocols in a real-world setting.</w:t>
      </w:r>
    </w:p>
    <w:bookmarkEnd w:id="20"/>
    <w:bookmarkStart w:id="21" w:name="scope-and-definitions"/>
    <w:p>
      <w:pPr>
        <w:pStyle w:val="Heading2"/>
      </w:pPr>
      <w:r>
        <w:t xml:space="preserve">2. Scope and Definitions</w:t>
      </w:r>
    </w:p>
    <w:p>
      <w:pPr>
        <w:pStyle w:val="FirstParagraph"/>
      </w:pPr>
      <w:r>
        <w:t xml:space="preserve">The scope of this experiment is limited to the designated test zones within the municipality of Madrid. Mason is defined as the autonomous hardware-software stack, including the chassis, LiDAR array, computer vision modules, and the central processing unit running the Mason OS.</w:t>
      </w:r>
    </w:p>
    <w:p>
      <w:pPr>
        <w:pStyle w:val="BodyText"/>
      </w:pPr>
      <w:r>
        <w:t xml:space="preserve">Key terms relevant to this protocol include:</w:t>
      </w:r>
    </w:p>
    <w:p>
      <w:pPr>
        <w:numPr>
          <w:ilvl w:val="0"/>
          <w:numId w:val="1001"/>
        </w:numPr>
        <w:pStyle w:val="Compact"/>
      </w:pPr>
      <w:r>
        <w:rPr>
          <w:bCs/>
          <w:b/>
        </w:rPr>
        <w:t xml:space="preserve">Mason:</w:t>
      </w:r>
      <w:r>
        <w:t xml:space="preserve"> </w:t>
      </w:r>
      <w:r>
        <w:t xml:space="preserve">The subject autonomous unit.</w:t>
      </w:r>
    </w:p>
    <w:p>
      <w:pPr>
        <w:numPr>
          <w:ilvl w:val="0"/>
          <w:numId w:val="1001"/>
        </w:numPr>
        <w:pStyle w:val="Compact"/>
      </w:pPr>
      <w:r>
        <w:rPr>
          <w:bCs/>
          <w:b/>
        </w:rPr>
        <w:t xml:space="preserve">Spain Madrid:</w:t>
      </w:r>
      <w:r>
        <w:t xml:space="preserve"> </w:t>
      </w:r>
      <w:r>
        <w:t xml:space="preserve">The geographical jurisdiction where the experiment takes place.</w:t>
      </w:r>
    </w:p>
    <w:p>
      <w:pPr>
        <w:numPr>
          <w:ilvl w:val="0"/>
          <w:numId w:val="1001"/>
        </w:numPr>
        <w:pStyle w:val="Compact"/>
      </w:pPr>
      <w:r>
        <w:rPr>
          <w:bCs/>
          <w:b/>
        </w:rPr>
        <w:t xml:space="preserve">Operator:</w:t>
      </w:r>
      <w:r>
        <w:t xml:space="preserve"> </w:t>
      </w:r>
      <w:r>
        <w:t xml:space="preserve">The human supervisor responsible for Mason's remote monitoring.</w:t>
      </w:r>
    </w:p>
    <w:p>
      <w:pPr>
        <w:numPr>
          <w:ilvl w:val="0"/>
          <w:numId w:val="1001"/>
        </w:numPr>
        <w:pStyle w:val="Compact"/>
      </w:pPr>
      <w:r>
        <w:rPr>
          <w:bCs/>
          <w:b/>
        </w:rPr>
        <w:t xml:space="preserve">Geofence:</w:t>
      </w:r>
      <w:r>
        <w:t xml:space="preserve"> </w:t>
      </w:r>
      <w:r>
        <w:t xml:space="preserve">The virtual boundary restricting Mason's movement.</w:t>
      </w:r>
    </w:p>
    <w:bookmarkEnd w:id="21"/>
    <w:bookmarkStart w:id="22" w:name="regulatory-compliance-and-ethics"/>
    <w:p>
      <w:pPr>
        <w:pStyle w:val="Heading2"/>
      </w:pPr>
      <w:r>
        <w:t xml:space="preserve">3. Regulatory Compliance and Ethics</w:t>
      </w:r>
    </w:p>
    <w:p>
      <w:pPr>
        <w:pStyle w:val="FirstParagraph"/>
      </w:pPr>
      <w:r>
        <w:t xml:space="preserve">Given the location in</w:t>
      </w:r>
      <w:r>
        <w:t xml:space="preserve"> </w:t>
      </w:r>
      <w:r>
        <w:rPr>
          <w:bCs/>
          <w:b/>
        </w:rPr>
        <w:t xml:space="preserve">Spain Madrid</w:t>
      </w:r>
      <w:r>
        <w:t xml:space="preserve">, this experiment strictly adheres to the General Data Protection Regulation (GDPR) and the Spanish Organic Law on Data Protection and Guarantee of Digital Rights (LOPDGDD). Mason is equipped with cameras and sensors that may capture personal data. Therefore, all data collection must be anonymized in real-time where possible.</w:t>
      </w:r>
    </w:p>
    <w:p>
      <w:pPr>
        <w:pStyle w:val="BodyText"/>
      </w:pPr>
      <w:r>
        <w:t xml:space="preserve">The protocol complies with the Royal Decree 1072/2022 regarding the regulation of the circulation of autonomous vehicles. Mason will operate at speeds not exceeding 6 km/h in pedestrian zones. Prior authorization has been obtained from the Madrid City Council's Department of Mobility and Environment.</w:t>
      </w:r>
    </w:p>
    <w:p>
      <w:pPr>
        <w:pStyle w:val="BodyText"/>
      </w:pPr>
      <w:r>
        <w:rPr>
          <w:bCs/>
          <w:b/>
        </w:rPr>
        <w:t xml:space="preserve">Important:</w:t>
      </w:r>
      <w:r>
        <w:t xml:space="preserve"> </w:t>
      </w:r>
      <w:r>
        <w:t xml:space="preserve">Mason must never obstruct emergency services or public transit infrastructure. Immediate manual override is required if a conflict arises with local traffic laws.</w:t>
      </w:r>
    </w:p>
    <w:bookmarkEnd w:id="22"/>
    <w:bookmarkStart w:id="25" w:name="experimental-setup"/>
    <w:p>
      <w:pPr>
        <w:pStyle w:val="Heading2"/>
      </w:pPr>
      <w:r>
        <w:t xml:space="preserve">4. Experimental Setup</w:t>
      </w:r>
    </w:p>
    <w:bookmarkStart w:id="23" w:name="hardware-configuration"/>
    <w:p>
      <w:pPr>
        <w:pStyle w:val="Heading3"/>
      </w:pPr>
      <w:r>
        <w:t xml:space="preserve">4.1 Hardware Configuration</w:t>
      </w:r>
    </w:p>
    <w:p>
      <w:pPr>
        <w:pStyle w:val="FirstParagraph"/>
      </w:pPr>
      <w:r>
        <w:t xml:space="preserve">Mason will be configured with the following specifications for the Madrid deployment:</w:t>
      </w:r>
    </w:p>
    <w:p>
      <w:pPr>
        <w:numPr>
          <w:ilvl w:val="0"/>
          <w:numId w:val="1002"/>
        </w:numPr>
        <w:pStyle w:val="Compact"/>
      </w:pPr>
      <w:r>
        <w:t xml:space="preserve">Sensor Suite: 360-degree LiDAR, 4K stereo cameras, ultrasonic proximity sensors.</w:t>
      </w:r>
    </w:p>
    <w:p>
      <w:pPr>
        <w:numPr>
          <w:ilvl w:val="0"/>
          <w:numId w:val="1002"/>
        </w:numPr>
        <w:pStyle w:val="Compact"/>
      </w:pPr>
      <w:r>
        <w:t xml:space="preserve">Connectivity: 5G SIM card provided by a local Spanish carrier for low-latency telemetry.</w:t>
      </w:r>
    </w:p>
    <w:p>
      <w:pPr>
        <w:numPr>
          <w:ilvl w:val="0"/>
          <w:numId w:val="1002"/>
        </w:numPr>
        <w:pStyle w:val="Compact"/>
      </w:pPr>
      <w:r>
        <w:t xml:space="preserve">Power: Lithium-ion battery pack with a minimum range of 40km.</w:t>
      </w:r>
    </w:p>
    <w:bookmarkEnd w:id="23"/>
    <w:bookmarkStart w:id="24" w:name="software-environment"/>
    <w:p>
      <w:pPr>
        <w:pStyle w:val="Heading3"/>
      </w:pPr>
      <w:r>
        <w:t xml:space="preserve">4.2 Software Environment</w:t>
      </w:r>
    </w:p>
    <w:p>
      <w:pPr>
        <w:pStyle w:val="FirstParagraph"/>
      </w:pPr>
      <w:r>
        <w:t xml:space="preserve">The Mason OS will be updated to version 4.2.1, which includes specific localization maps of</w:t>
      </w:r>
      <w:r>
        <w:t xml:space="preserve"> </w:t>
      </w:r>
      <w:r>
        <w:rPr>
          <w:bCs/>
          <w:b/>
        </w:rPr>
        <w:t xml:space="preserve">Spain Madrid</w:t>
      </w:r>
      <w:r>
        <w:t xml:space="preserve">. The navigation stack will utilize SLAM (Simultaneous Localization and Mapping) techniques adapted for the cobblestone streets (adoquines) common in Madrid's historic center.</w:t>
      </w:r>
    </w:p>
    <w:bookmarkEnd w:id="24"/>
    <w:bookmarkEnd w:id="25"/>
    <w:bookmarkStart w:id="29" w:name="methodology"/>
    <w:p>
      <w:pPr>
        <w:pStyle w:val="Heading2"/>
      </w:pPr>
      <w:r>
        <w:t xml:space="preserve">5. Methodology</w:t>
      </w:r>
    </w:p>
    <w:p>
      <w:pPr>
        <w:pStyle w:val="FirstParagraph"/>
      </w:pPr>
      <w:r>
        <w:t xml:space="preserve">The experiment will be conducted in three distinct phases over a period of four weeks.</w:t>
      </w:r>
    </w:p>
    <w:bookmarkStart w:id="26" w:name="phase-1-static-calibration-days-1-3"/>
    <w:p>
      <w:pPr>
        <w:pStyle w:val="Heading3"/>
      </w:pPr>
      <w:r>
        <w:t xml:space="preserve">Phase 1: Static Calibration (Days 1-3)</w:t>
      </w:r>
    </w:p>
    <w:p>
      <w:pPr>
        <w:pStyle w:val="FirstParagraph"/>
      </w:pPr>
      <w:r>
        <w:t xml:space="preserve">Mason will remain stationary at the designated base station in the Chamartín district. Sensors will be calibrated to account for local lighting conditions and magnetic interference. Connectivity tests with the remote operations center will be performed.</w:t>
      </w:r>
    </w:p>
    <w:bookmarkEnd w:id="26"/>
    <w:bookmarkStart w:id="27" w:name="phase-2-controlled-navigation-days-4-14"/>
    <w:p>
      <w:pPr>
        <w:pStyle w:val="Heading3"/>
      </w:pPr>
      <w:r>
        <w:t xml:space="preserve">Phase 2: Controlled Navigation (Days 4-14)</w:t>
      </w:r>
    </w:p>
    <w:p>
      <w:pPr>
        <w:pStyle w:val="FirstParagraph"/>
      </w:pPr>
      <w:r>
        <w:t xml:space="preserve">Mason will execute pre-programmed routes within a strict geofence. Routes will include:</w:t>
      </w:r>
    </w:p>
    <w:p>
      <w:pPr>
        <w:numPr>
          <w:ilvl w:val="0"/>
          <w:numId w:val="1003"/>
        </w:numPr>
        <w:pStyle w:val="Compact"/>
      </w:pPr>
      <w:r>
        <w:t xml:space="preserve">Wide avenues (e.g., Paseo de la Castellana) to test high-speed stability.</w:t>
      </w:r>
    </w:p>
    <w:p>
      <w:pPr>
        <w:numPr>
          <w:ilvl w:val="0"/>
          <w:numId w:val="1003"/>
        </w:numPr>
        <w:pStyle w:val="Compact"/>
      </w:pPr>
      <w:r>
        <w:t xml:space="preserve">Narrow pedestrian streets to test obstacle avoidance.</w:t>
      </w:r>
    </w:p>
    <w:p>
      <w:pPr>
        <w:numPr>
          <w:ilvl w:val="0"/>
          <w:numId w:val="1003"/>
        </w:numPr>
        <w:pStyle w:val="Compact"/>
      </w:pPr>
      <w:r>
        <w:t xml:space="preserve">Areas with high pedestrian traffic to test social navigation algorithms.</w:t>
      </w:r>
    </w:p>
    <w:p>
      <w:pPr>
        <w:pStyle w:val="FirstParagraph"/>
      </w:pPr>
      <w:r>
        <w:t xml:space="preserve">During this phase, a safety officer must accompany Mason at all times.</w:t>
      </w:r>
    </w:p>
    <w:bookmarkEnd w:id="27"/>
    <w:bookmarkStart w:id="28" w:name="phase-3-autonomous-operation-days-15-28"/>
    <w:p>
      <w:pPr>
        <w:pStyle w:val="Heading3"/>
      </w:pPr>
      <w:r>
        <w:t xml:space="preserve">Phase 3: Autonomous Operation (Days 15-28)</w:t>
      </w:r>
    </w:p>
    <w:p>
      <w:pPr>
        <w:pStyle w:val="FirstParagraph"/>
      </w:pPr>
      <w:r>
        <w:t xml:space="preserve">Mason will operate autonomously with remote supervision only. The unit will perform simulated delivery tasks and infrastructure scanning. Data regarding battery consumption, path efficiency, and incident rates will be logged.</w:t>
      </w:r>
    </w:p>
    <w:bookmarkEnd w:id="28"/>
    <w:bookmarkEnd w:id="29"/>
    <w:bookmarkStart w:id="30" w:name="data-collection-and-analysis"/>
    <w:p>
      <w:pPr>
        <w:pStyle w:val="Heading2"/>
      </w:pPr>
      <w:r>
        <w:t xml:space="preserve">6. Data Collection and Analysis</w:t>
      </w:r>
    </w:p>
    <w:p>
      <w:pPr>
        <w:pStyle w:val="FirstParagraph"/>
      </w:pPr>
      <w:r>
        <w:t xml:space="preserve">All data generated by Mason during the experiment in</w:t>
      </w:r>
      <w:r>
        <w:t xml:space="preserve"> </w:t>
      </w:r>
      <w:r>
        <w:rPr>
          <w:bCs/>
          <w:b/>
        </w:rPr>
        <w:t xml:space="preserve">Spain Madrid</w:t>
      </w:r>
      <w:r>
        <w:t xml:space="preserve"> </w:t>
      </w:r>
      <w:r>
        <w:t xml:space="preserve">will be stored on secure servers located within the European Union. The following metrics will be analyzed:</w:t>
      </w:r>
    </w:p>
    <w:p>
      <w:pPr>
        <w:numPr>
          <w:ilvl w:val="0"/>
          <w:numId w:val="1004"/>
        </w:numPr>
        <w:pStyle w:val="Compact"/>
      </w:pPr>
      <w:r>
        <w:rPr>
          <w:bCs/>
          <w:b/>
        </w:rPr>
        <w:t xml:space="preserve">Navigation Accuracy:</w:t>
      </w:r>
      <w:r>
        <w:t xml:space="preserve"> </w:t>
      </w:r>
      <w:r>
        <w:t xml:space="preserve">Deviation from the planned path.</w:t>
      </w:r>
    </w:p>
    <w:p>
      <w:pPr>
        <w:numPr>
          <w:ilvl w:val="0"/>
          <w:numId w:val="1004"/>
        </w:numPr>
        <w:pStyle w:val="Compact"/>
      </w:pPr>
      <w:r>
        <w:rPr>
          <w:bCs/>
          <w:b/>
        </w:rPr>
        <w:t xml:space="preserve">Safety Incidents:</w:t>
      </w:r>
      <w:r>
        <w:t xml:space="preserve"> </w:t>
      </w:r>
      <w:r>
        <w:t xml:space="preserve">Number of near-misses or collisions.</w:t>
      </w:r>
    </w:p>
    <w:p>
      <w:pPr>
        <w:numPr>
          <w:ilvl w:val="0"/>
          <w:numId w:val="1004"/>
        </w:numPr>
        <w:pStyle w:val="Compact"/>
      </w:pPr>
      <w:r>
        <w:rPr>
          <w:bCs/>
          <w:b/>
        </w:rPr>
        <w:t xml:space="preserve">System Reliability:</w:t>
      </w:r>
      <w:r>
        <w:t xml:space="preserve"> </w:t>
      </w:r>
      <w:r>
        <w:t xml:space="preserve">Uptime and error logs.</w:t>
      </w:r>
    </w:p>
    <w:p>
      <w:pPr>
        <w:numPr>
          <w:ilvl w:val="0"/>
          <w:numId w:val="1004"/>
        </w:numPr>
        <w:pStyle w:val="Compact"/>
      </w:pPr>
      <w:r>
        <w:rPr>
          <w:bCs/>
          <w:b/>
        </w:rPr>
        <w:t xml:space="preserve">Public Interaction:</w:t>
      </w:r>
      <w:r>
        <w:t xml:space="preserve"> </w:t>
      </w:r>
      <w:r>
        <w:t xml:space="preserve">Observations of pedestrian reactions to Mason.</w:t>
      </w:r>
    </w:p>
    <w:bookmarkEnd w:id="30"/>
    <w:bookmarkStart w:id="31" w:name="risk-management"/>
    <w:p>
      <w:pPr>
        <w:pStyle w:val="Heading2"/>
      </w:pPr>
      <w:r>
        <w:t xml:space="preserve">7. Risk Management</w:t>
      </w:r>
    </w:p>
    <w:p>
      <w:pPr>
        <w:pStyle w:val="FirstParagraph"/>
      </w:pPr>
      <w:r>
        <w:t xml:space="preserve">Potential risks include mechanical failure, software glitches, and public interference. To mitigate these risks:</w:t>
      </w:r>
    </w:p>
    <w:p>
      <w:pPr>
        <w:numPr>
          <w:ilvl w:val="0"/>
          <w:numId w:val="1005"/>
        </w:numPr>
        <w:pStyle w:val="Compact"/>
      </w:pPr>
      <w:r>
        <w:t xml:space="preserve">Mason is equipped with an emergency stop button accessible to the public.</w:t>
      </w:r>
    </w:p>
    <w:p>
      <w:pPr>
        <w:numPr>
          <w:ilvl w:val="0"/>
          <w:numId w:val="1005"/>
        </w:numPr>
        <w:pStyle w:val="Compact"/>
      </w:pPr>
      <w:r>
        <w:t xml:space="preserve">Redundant braking systems are installed.</w:t>
      </w:r>
    </w:p>
    <w:p>
      <w:pPr>
        <w:numPr>
          <w:ilvl w:val="0"/>
          <w:numId w:val="1005"/>
        </w:numPr>
        <w:pStyle w:val="Compact"/>
      </w:pPr>
      <w:r>
        <w:t xml:space="preserve">A rapid response team is on standby during all operational hours.</w:t>
      </w:r>
    </w:p>
    <w:bookmarkEnd w:id="31"/>
    <w:bookmarkStart w:id="32" w:name="conclusion"/>
    <w:p>
      <w:pPr>
        <w:pStyle w:val="Heading2"/>
      </w:pPr>
      <w:r>
        <w:t xml:space="preserve">8. Conclusion</w:t>
      </w:r>
    </w:p>
    <w:p>
      <w:pPr>
        <w:pStyle w:val="FirstParagraph"/>
      </w:pPr>
      <w:r>
        <w:t xml:space="preserve">This Experiment Protocol provides the necessary framework for the safe and legal testing of Mason in</w:t>
      </w:r>
      <w:r>
        <w:t xml:space="preserve"> </w:t>
      </w:r>
      <w:r>
        <w:rPr>
          <w:bCs/>
          <w:b/>
        </w:rPr>
        <w:t xml:space="preserve">Spain Madrid</w:t>
      </w:r>
      <w:r>
        <w:t xml:space="preserve">. By adhering to these guidelines, we ensure that the Mason project contributes positively to the advancement of autonomous technology while respecting the unique cultural and regulatory environment of Madrid.</w:t>
      </w:r>
    </w:p>
    <w:p>
      <w:pPr>
        <w:pStyle w:val="BodyText"/>
      </w:pPr>
      <w:r>
        <w:rPr>
          <w:bCs/>
          <w:b/>
        </w:rPr>
        <w:t xml:space="preserve">Lead Researcher:</w:t>
      </w:r>
    </w:p>
    <w:p>
      <w:pPr>
        <w:pStyle w:val="BodyText"/>
      </w:pPr>
      <w:r>
        <w:t xml:space="preserve">Date: _______________</w:t>
      </w:r>
    </w:p>
    <w:p>
      <w:pPr>
        <w:pStyle w:val="BodyText"/>
      </w:pPr>
      <w:r>
        <w:rPr>
          <w:bCs/>
          <w:b/>
        </w:rPr>
        <w:t xml:space="preserve">Safety Officer:</w:t>
      </w:r>
    </w:p>
    <w:p>
      <w:pPr>
        <w:pStyle w:val="BodyText"/>
      </w:pPr>
      <w:r>
        <w:t xml:space="preserve">Date: _______________</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Mason - Madrid Deployment</dc:title>
  <dc:creator/>
  <dc:language>en</dc:language>
  <cp:keywords/>
  <dcterms:created xsi:type="dcterms:W3CDTF">2026-10-10T05:01:27Z</dcterms:created>
  <dcterms:modified xsi:type="dcterms:W3CDTF">2026-10-10T05:01:27Z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