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Mason</w:t>
      </w:r>
      <w:r>
        <w:t xml:space="preserve"> </w:t>
      </w:r>
      <w:r>
        <w:t xml:space="preserve">-</w:t>
      </w:r>
      <w:r>
        <w:t xml:space="preserve"> </w:t>
      </w:r>
      <w:r>
        <w:t xml:space="preserve">Spain</w:t>
      </w:r>
      <w:r>
        <w:t xml:space="preserve"> </w:t>
      </w:r>
      <w:r>
        <w:t xml:space="preserve">Valencia</w:t>
      </w:r>
    </w:p>
    <w:bookmarkStart w:id="20" w:name="experiment-protocol-mason"/>
    <w:p>
      <w:pPr>
        <w:pStyle w:val="Heading1"/>
      </w:pPr>
      <w:r>
        <w:t xml:space="preserve">Experiment Protocol: Mason</w:t>
      </w:r>
    </w:p>
    <w:p>
      <w:pPr>
        <w:pStyle w:val="FirstParagraph"/>
      </w:pPr>
      <w:r>
        <w:rPr>
          <w:bCs/>
          <w:b/>
        </w:rPr>
        <w:t xml:space="preserve">Location:</w:t>
      </w:r>
      <w:r>
        <w:t xml:space="preserve"> </w:t>
      </w:r>
      <w:r>
        <w:t xml:space="preserve">Spain Valencia</w:t>
      </w:r>
    </w:p>
    <w:p>
      <w:pPr>
        <w:pStyle w:val="BodyText"/>
      </w:pPr>
      <w:r>
        <w:rPr>
          <w:bCs/>
          <w:b/>
        </w:rPr>
        <w:t xml:space="preserve">Protocol Version:</w:t>
      </w:r>
      <w:r>
        <w:t xml:space="preserve"> </w:t>
      </w:r>
      <w:r>
        <w:t xml:space="preserve">1.0</w:t>
      </w:r>
    </w:p>
    <w:p>
      <w:pPr>
        <w:pStyle w:val="BodyText"/>
      </w:pPr>
      <w:r>
        <w:rPr>
          <w:bCs/>
          <w:b/>
        </w:rPr>
        <w:t xml:space="preserve">Date of Issue:</w:t>
      </w:r>
      <w:r>
        <w:t xml:space="preserve"> </w:t>
      </w:r>
      <w:r>
        <w:t xml:space="preserve">October 26, 2023</w:t>
      </w:r>
    </w:p>
    <w:p>
      <w:pPr>
        <w:pStyle w:val="BodyText"/>
      </w:pPr>
      <w:r>
        <w:rPr>
          <w:bCs/>
          <w:b/>
        </w:rPr>
        <w:t xml:space="preserve">Principal Investigator:</w:t>
      </w:r>
      <w:r>
        <w:t xml:space="preserve"> </w:t>
      </w:r>
      <w:r>
        <w:t xml:space="preserve">Dr. Elena Martinez</w:t>
      </w:r>
    </w:p>
    <w:bookmarkEnd w:id="20"/>
    <w:p>
      <w:pPr>
        <w:pStyle w:val="BodyText"/>
      </w:pPr>
      <w:r>
        <w:t xml:space="preserve">1. Introduction and Objective</w:t>
      </w:r>
    </w:p>
    <w:p>
      <w:pPr>
        <w:pStyle w:val="BodyText"/>
      </w:pPr>
      <w:r>
        <w:t xml:space="preserve">This document outlines the comprehensive Experiment Protocol for the "Mason" project, to be conducted in the region of Spain Valencia. The primary objective of the Mason experiment is to evaluate the structural integrity and thermal efficiency of a novel masonry composite material under the specific climatic conditions of the Valencian Community. Spain Valencia presents a unique Mediterranean environment characterized by high solar irradiance, moderate humidity, and distinct seasonal temperature variations, making it an ideal testing ground for this research.</w:t>
      </w:r>
    </w:p>
    <w:p>
      <w:pPr>
        <w:pStyle w:val="BodyText"/>
      </w:pPr>
      <w:r>
        <w:t xml:space="preserve">The Mason project aims to develop a sustainable building material that reduces energy consumption in residential structures. By adhering to this protocol, researchers will ensure that data collected regarding Mason's performance is accurate, reproducible, and compliant with European Union construction standards.</w:t>
      </w:r>
    </w:p>
    <w:p>
      <w:pPr>
        <w:pStyle w:val="BodyText"/>
      </w:pPr>
      <w:r>
        <w:t xml:space="preserve">2. Scope and Site Description</w:t>
      </w:r>
    </w:p>
    <w:p>
      <w:pPr>
        <w:pStyle w:val="BodyText"/>
      </w:pPr>
      <w:r>
        <w:t xml:space="preserve">The experiment will take place at the designated testing facility located in the industrial zone of Spain Valencia. The site has been selected for its open exposure to natural elements and its proximity to the Mediterranean Sea, which influences local humidity levels. The Mason prototype structures will be erected on a prepared concrete foundation to simulate real-world construction scenarios.</w:t>
      </w:r>
    </w:p>
    <w:p>
      <w:pPr>
        <w:pStyle w:val="BodyText"/>
      </w:pPr>
      <w:r>
        <w:t xml:space="preserve">The scope of this protocol includes the installation of Mason units, the deployment of sensor networks, data collection over a period of twelve months, and subsequent analysis. All activities must strictly follow the safety regulations enforced in Spain Valencia and the broader Spanish national framework.</w:t>
      </w:r>
    </w:p>
    <w:p>
      <w:pPr>
        <w:pStyle w:val="BodyText"/>
      </w:pPr>
      <w:r>
        <w:t xml:space="preserve">3. Materials and Equipment</w:t>
      </w:r>
    </w:p>
    <w:p>
      <w:pPr>
        <w:pStyle w:val="BodyText"/>
      </w:pPr>
      <w:r>
        <w:t xml:space="preserve">The following materials and equipment are required for the Mason experiment:</w:t>
      </w:r>
    </w:p>
    <w:p>
      <w:pPr>
        <w:numPr>
          <w:ilvl w:val="0"/>
          <w:numId w:val="1001"/>
        </w:numPr>
        <w:pStyle w:val="Compact"/>
      </w:pPr>
      <w:r>
        <w:rPr>
          <w:bCs/>
          <w:b/>
        </w:rPr>
        <w:t xml:space="preserve">Mason Composite Units:</w:t>
      </w:r>
      <w:r>
        <w:t xml:space="preserve"> </w:t>
      </w:r>
      <w:r>
        <w:t xml:space="preserve">500 units of the experimental masonry blocks, manufactured according to the specified mix design.</w:t>
      </w:r>
    </w:p>
    <w:p>
      <w:pPr>
        <w:numPr>
          <w:ilvl w:val="0"/>
          <w:numId w:val="1001"/>
        </w:numPr>
        <w:pStyle w:val="Compact"/>
      </w:pPr>
      <w:r>
        <w:rPr>
          <w:bCs/>
          <w:b/>
        </w:rPr>
        <w:t xml:space="preserve">Sensors:</w:t>
      </w:r>
      <w:r>
        <w:t xml:space="preserve"> </w:t>
      </w:r>
      <w:r>
        <w:t xml:space="preserve">High-precision temperature, humidity, and strain gauges calibrated for outdoor use.</w:t>
      </w:r>
    </w:p>
    <w:p>
      <w:pPr>
        <w:numPr>
          <w:ilvl w:val="0"/>
          <w:numId w:val="1001"/>
        </w:numPr>
        <w:pStyle w:val="Compact"/>
      </w:pPr>
      <w:r>
        <w:rPr>
          <w:bCs/>
          <w:b/>
        </w:rPr>
        <w:t xml:space="preserve">Data Loggers:</w:t>
      </w:r>
      <w:r>
        <w:t xml:space="preserve"> </w:t>
      </w:r>
      <w:r>
        <w:t xml:space="preserve">Automated systems to record sensor data at 15-minute intervals.</w:t>
      </w:r>
    </w:p>
    <w:p>
      <w:pPr>
        <w:numPr>
          <w:ilvl w:val="0"/>
          <w:numId w:val="1001"/>
        </w:numPr>
        <w:pStyle w:val="Compact"/>
      </w:pPr>
      <w:r>
        <w:rPr>
          <w:bCs/>
          <w:b/>
        </w:rPr>
        <w:t xml:space="preserve">Construction Tools:</w:t>
      </w:r>
      <w:r>
        <w:t xml:space="preserve"> </w:t>
      </w:r>
      <w:r>
        <w:t xml:space="preserve">Standard masonry tools including trowels, levels, and mixing equipment.</w:t>
      </w:r>
    </w:p>
    <w:p>
      <w:pPr>
        <w:numPr>
          <w:ilvl w:val="0"/>
          <w:numId w:val="1001"/>
        </w:numPr>
        <w:pStyle w:val="Compact"/>
      </w:pPr>
      <w:r>
        <w:rPr>
          <w:bCs/>
          <w:b/>
        </w:rPr>
        <w:t xml:space="preserve">Safety Gear:</w:t>
      </w:r>
      <w:r>
        <w:t xml:space="preserve"> </w:t>
      </w:r>
      <w:r>
        <w:t xml:space="preserve">Personal protective equipment (PPE) compliant with Spanish labor laws.</w:t>
      </w:r>
    </w:p>
    <w:p>
      <w:pPr>
        <w:pStyle w:val="FirstParagraph"/>
      </w:pPr>
      <w:r>
        <w:t xml:space="preserve">4. Methodology</w:t>
      </w:r>
    </w:p>
    <w:p>
      <w:pPr>
        <w:pStyle w:val="BodyText"/>
      </w:pPr>
      <w:r>
        <w:t xml:space="preserve">The Mason experiment will be executed in four distinct phases:</w:t>
      </w:r>
    </w:p>
    <w:bookmarkStart w:id="21" w:name="preparation-phase"/>
    <w:p>
      <w:pPr>
        <w:pStyle w:val="Heading3"/>
      </w:pPr>
      <w:r>
        <w:t xml:space="preserve">4.1 Preparation Phase</w:t>
      </w:r>
    </w:p>
    <w:p>
      <w:pPr>
        <w:pStyle w:val="FirstParagraph"/>
      </w:pPr>
      <w:r>
        <w:t xml:space="preserve">The site in Spain Valencia will be cleared and leveled. A control group of traditional masonry blocks will be installed alongside the Mason units to provide a baseline for comparison. Sensors will be embedded within the Mason units and the control group to monitor internal and external conditions.</w:t>
      </w:r>
    </w:p>
    <w:bookmarkEnd w:id="21"/>
    <w:bookmarkStart w:id="22" w:name="construction-phase"/>
    <w:p>
      <w:pPr>
        <w:pStyle w:val="Heading3"/>
      </w:pPr>
      <w:r>
        <w:t xml:space="preserve">4.2 Construction Phase</w:t>
      </w:r>
    </w:p>
    <w:p>
      <w:pPr>
        <w:pStyle w:val="FirstParagraph"/>
      </w:pPr>
      <w:r>
        <w:t xml:space="preserve">Mason units will be laid using standard mortar techniques. Special attention will be paid to joint consistency and alignment. The construction will be supervised by certified masons familiar with local practices in Spain Valencia.</w:t>
      </w:r>
    </w:p>
    <w:bookmarkEnd w:id="22"/>
    <w:bookmarkStart w:id="23" w:name="monitoring-phase"/>
    <w:p>
      <w:pPr>
        <w:pStyle w:val="Heading3"/>
      </w:pPr>
      <w:r>
        <w:t xml:space="preserve">4.3 Monitoring Phase</w:t>
      </w:r>
    </w:p>
    <w:p>
      <w:pPr>
        <w:pStyle w:val="FirstParagraph"/>
      </w:pPr>
      <w:r>
        <w:t xml:space="preserve">Data collection will commence immediately after construction. Sensors will track thermal conductivity, moisture absorption, and structural stress. This phase will last for twelve months to capture seasonal variations typical of the Valencian climate.</w:t>
      </w:r>
    </w:p>
    <w:bookmarkEnd w:id="23"/>
    <w:bookmarkStart w:id="24" w:name="analysis-phase"/>
    <w:p>
      <w:pPr>
        <w:pStyle w:val="Heading3"/>
      </w:pPr>
      <w:r>
        <w:t xml:space="preserve">4.4 Analysis Phase</w:t>
      </w:r>
    </w:p>
    <w:p>
      <w:pPr>
        <w:pStyle w:val="FirstParagraph"/>
      </w:pPr>
      <w:r>
        <w:t xml:space="preserve">Collected data will be analyzed to determine the performance of Mason relative to the control group. Statistical methods will be employed to assess significance and reliability of the results.</w:t>
      </w:r>
    </w:p>
    <w:bookmarkEnd w:id="24"/>
    <w:p>
      <w:pPr>
        <w:pStyle w:val="BodyText"/>
      </w:pPr>
      <w:r>
        <w:t xml:space="preserve">5. Data Collection and Management</w:t>
      </w:r>
    </w:p>
    <w:p>
      <w:pPr>
        <w:pStyle w:val="BodyText"/>
      </w:pPr>
      <w:r>
        <w:t xml:space="preserve">All data generated during the Mason experiment will be stored in a secure, centralized database. Data integrity is paramount; therefore, regular backups will be performed. Access to the database will be restricted to authorized personnel involved in the Mason project. Data will be anonymized where necessary to comply with data protection regulations in Spain.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Parameter</w:t>
            </w:r>
          </w:p>
        </w:tc>
        <w:tc>
          <w:tcPr/>
          <w:p>
            <w:pPr>
              <w:pStyle w:val="Compact"/>
              <w:jc w:val="left"/>
            </w:pPr>
            <w:r>
              <w:t xml:space="preserve">Measurement Frequency</w:t>
            </w:r>
          </w:p>
        </w:tc>
        <w:tc>
          <w:tcPr/>
          <w:p>
            <w:pPr>
              <w:pStyle w:val="Compact"/>
              <w:jc w:val="left"/>
            </w:pPr>
            <w:r>
              <w:t xml:space="preserve">Unit</w:t>
            </w:r>
          </w:p>
        </w:tc>
      </w:tr>
      <w:tr>
        <w:tc>
          <w:tcPr/>
          <w:p>
            <w:pPr>
              <w:pStyle w:val="Compact"/>
              <w:jc w:val="left"/>
            </w:pPr>
            <w:r>
              <w:t xml:space="preserve">Temperature</w:t>
            </w:r>
          </w:p>
        </w:tc>
        <w:tc>
          <w:tcPr/>
          <w:p>
            <w:pPr>
              <w:pStyle w:val="Compact"/>
              <w:jc w:val="left"/>
            </w:pPr>
            <w:r>
              <w:t xml:space="preserve">Every 15 minutes</w:t>
            </w:r>
          </w:p>
        </w:tc>
        <w:tc>
          <w:tcPr/>
          <w:p>
            <w:pPr>
              <w:pStyle w:val="Compact"/>
              <w:jc w:val="left"/>
            </w:pPr>
            <w:r>
              <w:t xml:space="preserve">°C</w:t>
            </w:r>
          </w:p>
        </w:tc>
      </w:tr>
      <w:tr>
        <w:tc>
          <w:tcPr/>
          <w:p>
            <w:pPr>
              <w:pStyle w:val="Compact"/>
              <w:jc w:val="left"/>
            </w:pPr>
            <w:r>
              <w:t xml:space="preserve">Humidity</w:t>
            </w:r>
          </w:p>
        </w:tc>
        <w:tc>
          <w:tcPr/>
          <w:p>
            <w:pPr>
              <w:pStyle w:val="Compact"/>
              <w:jc w:val="left"/>
            </w:pPr>
            <w:r>
              <w:t xml:space="preserve">Every 15 minutes</w:t>
            </w:r>
          </w:p>
        </w:tc>
        <w:tc>
          <w:tcPr/>
          <w:p>
            <w:pPr>
              <w:pStyle w:val="Compact"/>
              <w:jc w:val="left"/>
            </w:pPr>
            <w:r>
              <w:t xml:space="preserve">% RH</w:t>
            </w:r>
          </w:p>
        </w:tc>
      </w:tr>
      <w:tr>
        <w:tc>
          <w:tcPr/>
          <w:p>
            <w:pPr>
              <w:pStyle w:val="Compact"/>
              <w:jc w:val="left"/>
            </w:pPr>
            <w:r>
              <w:t xml:space="preserve">Strain</w:t>
            </w:r>
          </w:p>
        </w:tc>
        <w:tc>
          <w:tcPr/>
          <w:p>
            <w:pPr>
              <w:pStyle w:val="Compact"/>
              <w:jc w:val="left"/>
            </w:pPr>
            <w:r>
              <w:t xml:space="preserve">Every hour</w:t>
            </w:r>
          </w:p>
        </w:tc>
        <w:tc>
          <w:tcPr/>
          <w:p>
            <w:pPr>
              <w:pStyle w:val="Compact"/>
              <w:jc w:val="left"/>
            </w:pPr>
            <w:r>
              <w:t xml:space="preserve">Microstrain</w:t>
            </w:r>
          </w:p>
        </w:tc>
      </w:tr>
    </w:tbl>
    <w:p>
      <w:pPr>
        <w:pStyle w:val="BodyText"/>
      </w:pPr>
      <w:r>
        <w:t xml:space="preserve">6. Safety and Ethical Considerations</w:t>
      </w:r>
    </w:p>
    <w:p>
      <w:pPr>
        <w:pStyle w:val="BodyText"/>
      </w:pPr>
      <w:r>
        <w:t xml:space="preserve">Safety is a critical component of the Mason experiment. All team members must undergo safety training specific to construction sites in Spain Valencia. This includes training on handling heavy materials, operating machinery, and responding to emergencies. Ethical considerations include minimizing environmental impact during the experiment and ensuring that the disposal of Mason materials, if necessary, is done in an environmentally responsible manner.</w:t>
      </w:r>
    </w:p>
    <w:p>
      <w:pPr>
        <w:pStyle w:val="BodyText"/>
      </w:pPr>
      <w:r>
        <w:t xml:space="preserve">7. Risk Management</w:t>
      </w:r>
    </w:p>
    <w:p>
      <w:pPr>
        <w:pStyle w:val="BodyText"/>
      </w:pPr>
      <w:r>
        <w:t xml:space="preserve">Potential risks associated with the Mason experiment include structural failure of the prototype, equipment malfunction, and adverse weather conditions. Mitigation strategies include regular inspections of the Mason structures, redundant sensor systems, and flexible scheduling to accommodate weather disruptions. In the event of a significant risk, the experiment will be paused, and a review will be conducted before resuming.</w:t>
      </w:r>
    </w:p>
    <w:p>
      <w:pPr>
        <w:pStyle w:val="BodyText"/>
      </w:pPr>
      <w:r>
        <w:t xml:space="preserve">8. Conclusion</w:t>
      </w:r>
    </w:p>
    <w:p>
      <w:pPr>
        <w:pStyle w:val="BodyText"/>
      </w:pPr>
      <w:r>
        <w:t xml:space="preserve">This Experiment Protocol for Mason provides a detailed framework for conducting research in Spain Valencia. By following these guidelines, the project aims to contribute valuable insights into the development of sustainable building materials. The findings from the Mason experiment will be disseminated through academic publications and industry reports, fostering innovation in the construction sector.</w:t>
      </w:r>
    </w:p>
    <w:p>
      <w:pPr>
        <w:pStyle w:val="BodyText"/>
      </w:pPr>
      <w:r>
        <w:rPr>
          <w:bCs/>
          <w:b/>
        </w:rPr>
        <w:t xml:space="preserve">Document Control:</w:t>
      </w:r>
      <w:r>
        <w:t xml:space="preserve"> </w:t>
      </w:r>
      <w:r>
        <w:t xml:space="preserve">This document is the property of the Mason Research Group. Unauthorized reproduction or distribution is prohibited. For inquiries, please contact the Principal Investigator.</w:t>
      </w:r>
    </w:p>
    <w:p>
      <w:pPr>
        <w:pStyle w:val="BodyText"/>
      </w:pPr>
      <w:r>
        <w:rPr>
          <w:bCs/>
          <w:b/>
        </w:rPr>
        <w:t xml:space="preserve">Location:</w:t>
      </w:r>
      <w:r>
        <w:t xml:space="preserve"> </w:t>
      </w:r>
      <w:r>
        <w:t xml:space="preserve">Spain Valencia</w:t>
      </w:r>
      <w:r>
        <w:br/>
      </w:r>
      <w:r>
        <w:rPr>
          <w:bCs/>
          <w:b/>
        </w:rPr>
        <w:t xml:space="preserve">Project:</w:t>
      </w:r>
      <w:r>
        <w:t xml:space="preserve"> </w:t>
      </w:r>
      <w:r>
        <w:t xml:space="preserve">Mason</w:t>
      </w:r>
      <w:r>
        <w:br/>
      </w:r>
      <w:r>
        <w:rPr>
          <w:bCs/>
          <w:b/>
        </w:rPr>
        <w:t xml:space="preserve">Protocol Version:</w:t>
      </w:r>
      <w:r>
        <w:t xml:space="preserve"> </w:t>
      </w:r>
      <w:r>
        <w:t xml:space="preserve">1.0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Mason - Spain Valencia</dc:title>
  <dc:creator/>
  <dc:language>en</dc:language>
  <cp:keywords/>
  <dcterms:created xsi:type="dcterms:W3CDTF">2026-10-10T07:57:50Z</dcterms:created>
  <dcterms:modified xsi:type="dcterms:W3CDTF">2026-10-10T07:57:50Z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