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Mason</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experiment-protocol-mason"/>
    <w:p>
      <w:pPr>
        <w:pStyle w:val="Heading1"/>
      </w:pPr>
      <w:r>
        <w:t xml:space="preserve">Experiment Protocol: Mason</w:t>
      </w:r>
    </w:p>
    <w:p>
      <w:pPr>
        <w:pStyle w:val="FirstParagraph"/>
      </w:pPr>
      <w:r>
        <w:rPr>
          <w:bCs/>
          <w:b/>
        </w:rPr>
        <w:t xml:space="preserve">Location:</w:t>
      </w:r>
      <w:r>
        <w:t xml:space="preserve"> </w:t>
      </w:r>
      <w:r>
        <w:t xml:space="preserve">United Kingdom London</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document outlines the detailed Experiment Protocol for the Mason project, to be conducted in the United Kingdom London. The primary objective of this experiment is to evaluate the performance, reliability, and scalability of the Mason system under real-world conditions specific to the urban environment of London. The Mason system is designed to enhance operational efficiency and data processing capabilities, making it crucial to test its functionality in a dynamic and complex setting such as London.</w:t>
      </w:r>
    </w:p>
    <w:p>
      <w:pPr>
        <w:pStyle w:val="BodyText"/>
      </w:pPr>
      <w:r>
        <w:t xml:space="preserve">2. Objectives</w:t>
      </w:r>
    </w:p>
    <w:p>
      <w:pPr>
        <w:pStyle w:val="BodyText"/>
      </w:pPr>
      <w:r>
        <w:t xml:space="preserve">The key objectives of this Experiment Protocol are:</w:t>
      </w:r>
    </w:p>
    <w:p>
      <w:pPr>
        <w:numPr>
          <w:ilvl w:val="0"/>
          <w:numId w:val="1001"/>
        </w:numPr>
        <w:pStyle w:val="Compact"/>
      </w:pPr>
      <w:r>
        <w:t xml:space="preserve">To assess the performance of the Mason system in handling high-volume data streams typical of a major metropolitan area like London.</w:t>
      </w:r>
    </w:p>
    <w:p>
      <w:pPr>
        <w:numPr>
          <w:ilvl w:val="0"/>
          <w:numId w:val="1001"/>
        </w:numPr>
        <w:pStyle w:val="Compact"/>
      </w:pPr>
      <w:r>
        <w:t xml:space="preserve">To evaluate the system's reliability and uptime under varying network conditions.</w:t>
      </w:r>
    </w:p>
    <w:p>
      <w:pPr>
        <w:numPr>
          <w:ilvl w:val="0"/>
          <w:numId w:val="1001"/>
        </w:numPr>
        <w:pStyle w:val="Compact"/>
      </w:pPr>
      <w:r>
        <w:t xml:space="preserve">To determine the scalability of the Mason system when deployed across multiple sites within London.</w:t>
      </w:r>
    </w:p>
    <w:p>
      <w:pPr>
        <w:numPr>
          <w:ilvl w:val="0"/>
          <w:numId w:val="1001"/>
        </w:numPr>
        <w:pStyle w:val="Compact"/>
      </w:pPr>
      <w:r>
        <w:t xml:space="preserve">To gather user feedback on the usability and effectiveness of the Mason system.</w:t>
      </w:r>
    </w:p>
    <w:p>
      <w:pPr>
        <w:pStyle w:val="FirstParagraph"/>
      </w:pPr>
      <w:r>
        <w:t xml:space="preserve">3. Scope</w:t>
      </w:r>
    </w:p>
    <w:p>
      <w:pPr>
        <w:pStyle w:val="BodyText"/>
      </w:pPr>
      <w:r>
        <w:t xml:space="preserve">The scope of this experiment is limited to the deployment and testing of the Mason system within the boundaries of London, United Kingdom. The experiment will involve collaboration with local stakeholders, including government agencies, private sector partners, and academic institutions. The focus will be on urban environments, with specific attention to areas with high population density and complex infrastructure.</w:t>
      </w:r>
    </w:p>
    <w:p>
      <w:pPr>
        <w:pStyle w:val="BodyText"/>
      </w:pPr>
      <w:r>
        <w:t xml:space="preserve">4. Methodology</w:t>
      </w:r>
    </w:p>
    <w:p>
      <w:pPr>
        <w:pStyle w:val="BodyText"/>
      </w:pPr>
      <w:r>
        <w:t xml:space="preserve">The methodology for this Experiment Protocol is structured into several phases:</w:t>
      </w:r>
    </w:p>
    <w:p>
      <w:pPr>
        <w:numPr>
          <w:ilvl w:val="0"/>
          <w:numId w:val="1002"/>
        </w:numPr>
        <w:pStyle w:val="Compact"/>
      </w:pPr>
      <w:r>
        <w:rPr>
          <w:bCs/>
          <w:b/>
        </w:rPr>
        <w:t xml:space="preserve">Preparation Phase:</w:t>
      </w:r>
      <w:r>
        <w:t xml:space="preserve"> </w:t>
      </w:r>
      <w:r>
        <w:t xml:space="preserve">This phase involves setting up the necessary infrastructure, including hardware and software components, and establishing communication channels with all stakeholders.</w:t>
      </w:r>
    </w:p>
    <w:p>
      <w:pPr>
        <w:numPr>
          <w:ilvl w:val="0"/>
          <w:numId w:val="1002"/>
        </w:numPr>
        <w:pStyle w:val="Compact"/>
      </w:pPr>
      <w:r>
        <w:rPr>
          <w:bCs/>
          <w:b/>
        </w:rPr>
        <w:t xml:space="preserve">Deployment Phase:</w:t>
      </w:r>
      <w:r>
        <w:t xml:space="preserve"> </w:t>
      </w:r>
      <w:r>
        <w:t xml:space="preserve">The Mason system will be deployed at selected sites across London. Initial configuration and calibration will be performed to ensure optimal performance.</w:t>
      </w:r>
    </w:p>
    <w:p>
      <w:pPr>
        <w:numPr>
          <w:ilvl w:val="0"/>
          <w:numId w:val="1002"/>
        </w:numPr>
        <w:pStyle w:val="Compact"/>
      </w:pPr>
      <w:r>
        <w:rPr>
          <w:bCs/>
          <w:b/>
        </w:rPr>
        <w:t xml:space="preserve">Testing Phase:</w:t>
      </w:r>
      <w:r>
        <w:t xml:space="preserve"> </w:t>
      </w:r>
      <w:r>
        <w:t xml:space="preserve">A series of tests will be conducted to evaluate the system's performance under various conditions. This includes load testing, stress testing, and real-world scenario simulations.</w:t>
      </w:r>
    </w:p>
    <w:p>
      <w:pPr>
        <w:numPr>
          <w:ilvl w:val="0"/>
          <w:numId w:val="1002"/>
        </w:numPr>
        <w:pStyle w:val="Compact"/>
      </w:pPr>
      <w:r>
        <w:rPr>
          <w:bCs/>
          <w:b/>
        </w:rPr>
        <w:t xml:space="preserve">Data Collection Phase:</w:t>
      </w:r>
      <w:r>
        <w:t xml:space="preserve"> </w:t>
      </w:r>
      <w:r>
        <w:t xml:space="preserve">Data will be collected continuously throughout the testing phase. This includes system performance metrics, user feedback, and any incidents or issues encountered.</w:t>
      </w:r>
    </w:p>
    <w:p>
      <w:pPr>
        <w:numPr>
          <w:ilvl w:val="0"/>
          <w:numId w:val="1002"/>
        </w:numPr>
        <w:pStyle w:val="Compact"/>
      </w:pPr>
      <w:r>
        <w:rPr>
          <w:bCs/>
          <w:b/>
        </w:rPr>
        <w:t xml:space="preserve">Analysis Phase:</w:t>
      </w:r>
      <w:r>
        <w:t xml:space="preserve"> </w:t>
      </w:r>
      <w:r>
        <w:t xml:space="preserve">The collected data will be analyzed to assess the system's performance against the predefined objectives. Statistical methods and comparative analysis will be used to draw meaningful conclusions.</w:t>
      </w:r>
    </w:p>
    <w:p>
      <w:pPr>
        <w:numPr>
          <w:ilvl w:val="0"/>
          <w:numId w:val="1002"/>
        </w:numPr>
        <w:pStyle w:val="Compact"/>
      </w:pPr>
      <w:r>
        <w:rPr>
          <w:bCs/>
          <w:b/>
        </w:rPr>
        <w:t xml:space="preserve">Reporting Phase:</w:t>
      </w:r>
      <w:r>
        <w:t xml:space="preserve"> </w:t>
      </w:r>
      <w:r>
        <w:t xml:space="preserve">A comprehensive report will be prepared, detailing the findings, recommendations, and any necessary adjustments to the Mason system.</w:t>
      </w:r>
    </w:p>
    <w:p>
      <w:pPr>
        <w:pStyle w:val="FirstParagraph"/>
      </w:pPr>
      <w:r>
        <w:t xml:space="preserve">5.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Project Manager</w:t>
            </w:r>
          </w:p>
        </w:tc>
        <w:tc>
          <w:tcPr/>
          <w:p>
            <w:pPr>
              <w:pStyle w:val="Compact"/>
              <w:jc w:val="left"/>
            </w:pPr>
            <w:r>
              <w:t xml:space="preserve">Oversee the entire experiment, ensure adherence to the protocol, and manage stakeholder communications.</w:t>
            </w:r>
          </w:p>
        </w:tc>
      </w:tr>
      <w:tr>
        <w:tc>
          <w:tcPr/>
          <w:p>
            <w:pPr>
              <w:pStyle w:val="Compact"/>
              <w:jc w:val="left"/>
            </w:pPr>
            <w:r>
              <w:t xml:space="preserve">Technical Lead</w:t>
            </w:r>
          </w:p>
        </w:tc>
        <w:tc>
          <w:tcPr/>
          <w:p>
            <w:pPr>
              <w:pStyle w:val="Compact"/>
              <w:jc w:val="left"/>
            </w:pPr>
            <w:r>
              <w:t xml:space="preserve">Lead the technical aspects of the experiment, including system deployment, configuration, and troubleshooting.</w:t>
            </w:r>
          </w:p>
        </w:tc>
      </w:tr>
      <w:tr>
        <w:tc>
          <w:tcPr/>
          <w:p>
            <w:pPr>
              <w:pStyle w:val="Compact"/>
              <w:jc w:val="left"/>
            </w:pPr>
            <w:r>
              <w:t xml:space="preserve">Data Analyst</w:t>
            </w:r>
          </w:p>
        </w:tc>
        <w:tc>
          <w:tcPr/>
          <w:p>
            <w:pPr>
              <w:pStyle w:val="Compact"/>
              <w:jc w:val="left"/>
            </w:pPr>
            <w:r>
              <w:t xml:space="preserve">Collect, process, and analyze data generated during the experiment.</w:t>
            </w:r>
          </w:p>
        </w:tc>
      </w:tr>
      <w:tr>
        <w:tc>
          <w:tcPr/>
          <w:p>
            <w:pPr>
              <w:pStyle w:val="Compact"/>
              <w:jc w:val="left"/>
            </w:pPr>
            <w:r>
              <w:t xml:space="preserve">Field Engineers</w:t>
            </w:r>
          </w:p>
        </w:tc>
        <w:tc>
          <w:tcPr/>
          <w:p>
            <w:pPr>
              <w:pStyle w:val="Compact"/>
              <w:jc w:val="left"/>
            </w:pPr>
            <w:r>
              <w:t xml:space="preserve">Deploy and maintain the Mason system at various sites across London.</w:t>
            </w:r>
          </w:p>
        </w:tc>
      </w:tr>
      <w:tr>
        <w:tc>
          <w:tcPr/>
          <w:p>
            <w:pPr>
              <w:pStyle w:val="Compact"/>
              <w:jc w:val="left"/>
            </w:pPr>
            <w:r>
              <w:t xml:space="preserve">Stakeholder Liaison</w:t>
            </w:r>
          </w:p>
        </w:tc>
        <w:tc>
          <w:tcPr/>
          <w:p>
            <w:pPr>
              <w:pStyle w:val="Compact"/>
              <w:jc w:val="left"/>
            </w:pPr>
            <w:r>
              <w:t xml:space="preserve">Facilitate communication between the project team and external stakeholders.</w:t>
            </w:r>
          </w:p>
        </w:tc>
      </w:tr>
    </w:tbl>
    <w:p>
      <w:pPr>
        <w:pStyle w:val="BodyText"/>
      </w:pPr>
      <w:r>
        <w:t xml:space="preserve">6. Timeline</w:t>
      </w:r>
    </w:p>
    <w:p>
      <w:pPr>
        <w:pStyle w:val="BodyText"/>
      </w:pPr>
      <w:r>
        <w:t xml:space="preserve">The Experiment Protocol for Mason in London is scheduled to run over a period of six months, starting from November 2023 to April 2024. Key milestones include:</w:t>
      </w:r>
    </w:p>
    <w:p>
      <w:pPr>
        <w:numPr>
          <w:ilvl w:val="0"/>
          <w:numId w:val="1003"/>
        </w:numPr>
        <w:pStyle w:val="Compact"/>
      </w:pPr>
      <w:r>
        <w:rPr>
          <w:bCs/>
          <w:b/>
        </w:rPr>
        <w:t xml:space="preserve">November 2023:</w:t>
      </w:r>
      <w:r>
        <w:t xml:space="preserve"> </w:t>
      </w:r>
      <w:r>
        <w:t xml:space="preserve">Completion of preparation phase.</w:t>
      </w:r>
    </w:p>
    <w:p>
      <w:pPr>
        <w:numPr>
          <w:ilvl w:val="0"/>
          <w:numId w:val="1003"/>
        </w:numPr>
        <w:pStyle w:val="Compact"/>
      </w:pPr>
      <w:r>
        <w:rPr>
          <w:bCs/>
          <w:b/>
        </w:rPr>
        <w:t xml:space="preserve">December 2023:</w:t>
      </w:r>
      <w:r>
        <w:t xml:space="preserve"> </w:t>
      </w:r>
      <w:r>
        <w:t xml:space="preserve">Deployment of the Mason system at selected sites.</w:t>
      </w:r>
    </w:p>
    <w:p>
      <w:pPr>
        <w:numPr>
          <w:ilvl w:val="0"/>
          <w:numId w:val="1003"/>
        </w:numPr>
        <w:pStyle w:val="Compact"/>
      </w:pPr>
      <w:r>
        <w:rPr>
          <w:bCs/>
          <w:b/>
        </w:rPr>
        <w:t xml:space="preserve">January - March 2024:</w:t>
      </w:r>
      <w:r>
        <w:t xml:space="preserve"> </w:t>
      </w:r>
      <w:r>
        <w:t xml:space="preserve">Testing and data collection phases.</w:t>
      </w:r>
    </w:p>
    <w:p>
      <w:pPr>
        <w:numPr>
          <w:ilvl w:val="0"/>
          <w:numId w:val="1003"/>
        </w:numPr>
        <w:pStyle w:val="Compact"/>
      </w:pPr>
      <w:r>
        <w:rPr>
          <w:bCs/>
          <w:b/>
        </w:rPr>
        <w:t xml:space="preserve">April 2024:</w:t>
      </w:r>
      <w:r>
        <w:t xml:space="preserve"> </w:t>
      </w:r>
      <w:r>
        <w:t xml:space="preserve">Analysis and reporting phases.</w:t>
      </w:r>
    </w:p>
    <w:p>
      <w:pPr>
        <w:pStyle w:val="FirstParagraph"/>
      </w:pPr>
      <w:r>
        <w:t xml:space="preserve">7. Risk Management</w:t>
      </w:r>
    </w:p>
    <w:p>
      <w:pPr>
        <w:pStyle w:val="BodyText"/>
      </w:pPr>
      <w:r>
        <w:t xml:space="preserve">Several risks have been identified, and mitigation strategies are in place:</w:t>
      </w:r>
    </w:p>
    <w:p>
      <w:pPr>
        <w:numPr>
          <w:ilvl w:val="0"/>
          <w:numId w:val="1004"/>
        </w:numPr>
        <w:pStyle w:val="Compact"/>
      </w:pPr>
      <w:r>
        <w:rPr>
          <w:bCs/>
          <w:b/>
        </w:rPr>
        <w:t xml:space="preserve">Technical Failures:</w:t>
      </w:r>
      <w:r>
        <w:t xml:space="preserve"> </w:t>
      </w:r>
      <w:r>
        <w:t xml:space="preserve">Regular maintenance and backup systems will be implemented to minimize downtime.</w:t>
      </w:r>
    </w:p>
    <w:p>
      <w:pPr>
        <w:numPr>
          <w:ilvl w:val="0"/>
          <w:numId w:val="1004"/>
        </w:numPr>
        <w:pStyle w:val="Compact"/>
      </w:pPr>
      <w:r>
        <w:rPr>
          <w:bCs/>
          <w:b/>
        </w:rPr>
        <w:t xml:space="preserve">Data Privacy Concerns:</w:t>
      </w:r>
      <w:r>
        <w:t xml:space="preserve"> </w:t>
      </w:r>
      <w:r>
        <w:t xml:space="preserve">Strict adherence to UK data protection laws, including GDPR, will be ensured.</w:t>
      </w:r>
    </w:p>
    <w:p>
      <w:pPr>
        <w:numPr>
          <w:ilvl w:val="0"/>
          <w:numId w:val="1004"/>
        </w:numPr>
        <w:pStyle w:val="Compact"/>
      </w:pPr>
      <w:r>
        <w:rPr>
          <w:bCs/>
          <w:b/>
        </w:rPr>
        <w:t xml:space="preserve">Stakeholder Engagement:</w:t>
      </w:r>
      <w:r>
        <w:t xml:space="preserve"> </w:t>
      </w:r>
      <w:r>
        <w:t xml:space="preserve">Continuous communication and involvement of stakeholders will help address any concerns promptly.</w:t>
      </w:r>
    </w:p>
    <w:p>
      <w:pPr>
        <w:pStyle w:val="FirstParagraph"/>
      </w:pPr>
      <w:r>
        <w:t xml:space="preserve">8. Conclusion</w:t>
      </w:r>
    </w:p>
    <w:p>
      <w:pPr>
        <w:pStyle w:val="BodyText"/>
      </w:pPr>
      <w:r>
        <w:t xml:space="preserve">This Experiment Protocol provides a comprehensive framework for testing the Mason system in the United Kingdom London. By following this protocol, we aim to gain valuable insights into the system's capabilities and identify areas for improvement. The successful execution of this experiment will pave the way for broader deployment and adoption of the Mason system in urban environments worldwide.</w:t>
      </w:r>
    </w:p>
    <w:p>
      <w:pPr>
        <w:pStyle w:val="BodyText"/>
      </w:pPr>
      <w:r>
        <w:t xml:space="preserve">For further information, please contact the Project Manager at [email protected].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Mason - United Kingdom London</dc:title>
  <dc:creator/>
  <dc:language>en</dc:language>
  <cp:keywords/>
  <dcterms:created xsi:type="dcterms:W3CDTF">2026-10-10T02:58:30Z</dcterms:created>
  <dcterms:modified xsi:type="dcterms:W3CDTF">2026-10-10T02:58:30Z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