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Project</w:t>
      </w:r>
      <w:r>
        <w:t xml:space="preserve"> </w:t>
      </w:r>
      <w:r>
        <w:t xml:space="preserve">-</w:t>
      </w:r>
      <w:r>
        <w:t xml:space="preserve"> </w:t>
      </w:r>
      <w:r>
        <w:t xml:space="preserve">Chicago,</w:t>
      </w:r>
      <w:r>
        <w:t xml:space="preserve"> </w:t>
      </w:r>
      <w:r>
        <w:t xml:space="preserve">United</w:t>
      </w:r>
      <w:r>
        <w:t xml:space="preserve"> </w:t>
      </w:r>
      <w:r>
        <w:t xml:space="preserve">States</w:t>
      </w:r>
    </w:p>
    <w:bookmarkStart w:id="20" w:name="experiment-protocol-mason-project"/>
    <w:p>
      <w:pPr>
        <w:pStyle w:val="Heading1"/>
      </w:pPr>
      <w:r>
        <w:t xml:space="preserve">Experiment Protocol: Mason Project</w:t>
      </w:r>
    </w:p>
    <w:p>
      <w:pPr>
        <w:pStyle w:val="FirstParagraph"/>
      </w:pPr>
      <w:r>
        <w:rPr>
          <w:bCs/>
          <w:b/>
        </w:rPr>
        <w:t xml:space="preserve">Location:</w:t>
      </w:r>
      <w:r>
        <w:t xml:space="preserve"> </w:t>
      </w:r>
      <w:r>
        <w:t xml:space="preserve">Chicago, Illinois, United States</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Principal Investigator:</w:t>
      </w:r>
      <w:r>
        <w:t xml:space="preserve"> </w:t>
      </w:r>
      <w:r>
        <w:t xml:space="preserve">Dr. Elena Rodriguez</w:t>
      </w:r>
    </w:p>
    <w:bookmarkEnd w:id="20"/>
    <w:p>
      <w:pPr>
        <w:pStyle w:val="BodyText"/>
      </w:pPr>
      <w:r>
        <w:t xml:space="preserve">1. Introduction and Background</w:t>
      </w:r>
    </w:p>
    <w:p>
      <w:pPr>
        <w:pStyle w:val="BodyText"/>
      </w:pPr>
      <w:r>
        <w:t xml:space="preserve">This Experiment Protocol outlines the procedures, methodologies, and safety guidelines for the "Mason Project," a comprehensive study focused on the structural integrity and thermal performance of advanced masonry materials under extreme weather conditions. The project is being conducted in Chicago, Illinois, United States, a city known for its diverse architectural heritage and challenging climate, which includes severe winter cold, summer heat, and high humidity levels.</w:t>
      </w:r>
    </w:p>
    <w:p>
      <w:pPr>
        <w:pStyle w:val="BodyText"/>
      </w:pPr>
      <w:r>
        <w:t xml:space="preserve">The Mason Project aims to evaluate the durability and efficiency of new composite masonry blocks designed to enhance energy conservation in urban buildings. By testing these materials in real-world conditions in Chicago, we seek to provide valuable data that can inform future construction practices and building codes in the United States.</w:t>
      </w:r>
    </w:p>
    <w:p>
      <w:pPr>
        <w:pStyle w:val="BodyText"/>
      </w:pPr>
      <w:r>
        <w:t xml:space="preserve">2. Objectives</w:t>
      </w:r>
    </w:p>
    <w:p>
      <w:pPr>
        <w:pStyle w:val="BodyText"/>
      </w:pPr>
      <w:r>
        <w:t xml:space="preserve">The primary objectives of the Mason Project are as follows:</w:t>
      </w:r>
    </w:p>
    <w:p>
      <w:pPr>
        <w:numPr>
          <w:ilvl w:val="0"/>
          <w:numId w:val="1001"/>
        </w:numPr>
        <w:pStyle w:val="Compact"/>
      </w:pPr>
      <w:r>
        <w:t xml:space="preserve">To assess the thermal conductivity of new masonry materials compared to traditional brick and concrete blocks.</w:t>
      </w:r>
    </w:p>
    <w:p>
      <w:pPr>
        <w:numPr>
          <w:ilvl w:val="0"/>
          <w:numId w:val="1001"/>
        </w:numPr>
        <w:pStyle w:val="Compact"/>
      </w:pPr>
      <w:r>
        <w:t xml:space="preserve">To evaluate the resistance of these materials to freeze-thaw cycles typical of Chicago winters.</w:t>
      </w:r>
    </w:p>
    <w:p>
      <w:pPr>
        <w:numPr>
          <w:ilvl w:val="0"/>
          <w:numId w:val="1001"/>
        </w:numPr>
        <w:pStyle w:val="Compact"/>
      </w:pPr>
      <w:r>
        <w:t xml:space="preserve">To measure the impact of these materials on overall building energy consumption.</w:t>
      </w:r>
    </w:p>
    <w:p>
      <w:pPr>
        <w:numPr>
          <w:ilvl w:val="0"/>
          <w:numId w:val="1001"/>
        </w:numPr>
        <w:pStyle w:val="Compact"/>
      </w:pPr>
      <w:r>
        <w:t xml:space="preserve">To ensure compliance with local building codes and safety standards in the United States.</w:t>
      </w:r>
    </w:p>
    <w:p>
      <w:pPr>
        <w:pStyle w:val="FirstParagraph"/>
      </w:pPr>
      <w:r>
        <w:t xml:space="preserve">3. Experimental Design</w:t>
      </w:r>
    </w:p>
    <w:p>
      <w:pPr>
        <w:pStyle w:val="BodyText"/>
      </w:pPr>
      <w:r>
        <w:t xml:space="preserve">The experiment will be conducted at a designated test site in Chicago, Illinois, United States. The site includes three identical test structures, each constructed using different types of masonry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Structure</w:t>
            </w:r>
          </w:p>
        </w:tc>
        <w:tc>
          <w:tcPr/>
          <w:p>
            <w:pPr>
              <w:pStyle w:val="Compact"/>
              <w:jc w:val="left"/>
            </w:pPr>
            <w:r>
              <w:t xml:space="preserve">Masonry Material</w:t>
            </w:r>
          </w:p>
        </w:tc>
        <w:tc>
          <w:tcPr/>
          <w:p>
            <w:pPr>
              <w:pStyle w:val="Compact"/>
              <w:jc w:val="left"/>
            </w:pPr>
            <w:r>
              <w:t xml:space="preserve">Control/Experimental</w:t>
            </w:r>
          </w:p>
        </w:tc>
      </w:tr>
      <w:tr>
        <w:tc>
          <w:tcPr/>
          <w:p>
            <w:pPr>
              <w:pStyle w:val="Compact"/>
              <w:jc w:val="left"/>
            </w:pPr>
            <w:r>
              <w:t xml:space="preserve">Structure A</w:t>
            </w:r>
          </w:p>
        </w:tc>
        <w:tc>
          <w:tcPr/>
          <w:p>
            <w:pPr>
              <w:pStyle w:val="Compact"/>
              <w:jc w:val="left"/>
            </w:pPr>
            <w:r>
              <w:t xml:space="preserve">Traditional Clay Brick</w:t>
            </w:r>
          </w:p>
        </w:tc>
        <w:tc>
          <w:tcPr/>
          <w:p>
            <w:pPr>
              <w:pStyle w:val="Compact"/>
              <w:jc w:val="left"/>
            </w:pPr>
            <w:r>
              <w:t xml:space="preserve">Control</w:t>
            </w:r>
          </w:p>
        </w:tc>
      </w:tr>
      <w:tr>
        <w:tc>
          <w:tcPr/>
          <w:p>
            <w:pPr>
              <w:pStyle w:val="Compact"/>
              <w:jc w:val="left"/>
            </w:pPr>
            <w:r>
              <w:t xml:space="preserve">Structure B</w:t>
            </w:r>
          </w:p>
        </w:tc>
        <w:tc>
          <w:tcPr/>
          <w:p>
            <w:pPr>
              <w:pStyle w:val="Compact"/>
              <w:jc w:val="left"/>
            </w:pPr>
            <w:r>
              <w:t xml:space="preserve">Concrete Block</w:t>
            </w:r>
          </w:p>
        </w:tc>
        <w:tc>
          <w:tcPr/>
          <w:p>
            <w:pPr>
              <w:pStyle w:val="Compact"/>
              <w:jc w:val="left"/>
            </w:pPr>
            <w:r>
              <w:t xml:space="preserve">Control</w:t>
            </w:r>
          </w:p>
        </w:tc>
      </w:tr>
      <w:tr>
        <w:tc>
          <w:tcPr/>
          <w:p>
            <w:pPr>
              <w:pStyle w:val="Compact"/>
              <w:jc w:val="left"/>
            </w:pPr>
            <w:r>
              <w:t xml:space="preserve">Structure C</w:t>
            </w:r>
          </w:p>
        </w:tc>
        <w:tc>
          <w:tcPr/>
          <w:p>
            <w:pPr>
              <w:pStyle w:val="Compact"/>
              <w:jc w:val="left"/>
            </w:pPr>
            <w:r>
              <w:t xml:space="preserve">Advanced Composite Masonry</w:t>
            </w:r>
          </w:p>
        </w:tc>
        <w:tc>
          <w:tcPr/>
          <w:p>
            <w:pPr>
              <w:pStyle w:val="Compact"/>
              <w:jc w:val="left"/>
            </w:pPr>
            <w:r>
              <w:t xml:space="preserve">Experimental</w:t>
            </w:r>
          </w:p>
        </w:tc>
      </w:tr>
    </w:tbl>
    <w:p>
      <w:pPr>
        <w:pStyle w:val="BodyText"/>
      </w:pPr>
      <w:r>
        <w:t xml:space="preserve">Each structure will be equipped with sensors to monitor temperature, humidity, and structural stress. Data will be collected continuously over a period of 12 months to capture seasonal variations.</w:t>
      </w:r>
    </w:p>
    <w:p>
      <w:pPr>
        <w:pStyle w:val="BodyText"/>
      </w:pPr>
      <w:r>
        <w:t xml:space="preserve">4. Methodology</w:t>
      </w:r>
    </w:p>
    <w:p>
      <w:pPr>
        <w:pStyle w:val="BodyText"/>
      </w:pPr>
      <w:r>
        <w:rPr>
          <w:bCs/>
          <w:b/>
        </w:rPr>
        <w:t xml:space="preserve">4.1 Material Preparation:</w:t>
      </w:r>
      <w:r>
        <w:t xml:space="preserve"> </w:t>
      </w:r>
      <w:r>
        <w:t xml:space="preserve">All masonry materials will be sourced from certified suppliers in the United States. The advanced composite masonry blocks will be manufactured according to specifications developed by the Mason Project team.</w:t>
      </w:r>
    </w:p>
    <w:p>
      <w:pPr>
        <w:pStyle w:val="BodyText"/>
      </w:pPr>
      <w:r>
        <w:rPr>
          <w:bCs/>
          <w:b/>
        </w:rPr>
        <w:t xml:space="preserve">4.2 Construction:</w:t>
      </w:r>
      <w:r>
        <w:t xml:space="preserve"> </w:t>
      </w:r>
      <w:r>
        <w:t xml:space="preserve">The test structures will be built by licensed contractors familiar with Chicago building codes. Each structure will have identical dimensions and design to ensure comparability.</w:t>
      </w:r>
    </w:p>
    <w:p>
      <w:pPr>
        <w:pStyle w:val="BodyText"/>
      </w:pPr>
      <w:r>
        <w:rPr>
          <w:bCs/>
          <w:b/>
        </w:rPr>
        <w:t xml:space="preserve">4.3 Instrumentation:</w:t>
      </w:r>
      <w:r>
        <w:t xml:space="preserve"> </w:t>
      </w:r>
      <w:r>
        <w:t xml:space="preserve">Sensors will be installed at strategic points within each structure to measure internal and external temperatures, humidity levels, and structural integrity. Data loggers will record information at 15-minute intervals.</w:t>
      </w:r>
    </w:p>
    <w:p>
      <w:pPr>
        <w:pStyle w:val="BodyText"/>
      </w:pPr>
      <w:r>
        <w:rPr>
          <w:bCs/>
          <w:b/>
        </w:rPr>
        <w:t xml:space="preserve">4.4 Data Collection:</w:t>
      </w:r>
      <w:r>
        <w:t xml:space="preserve"> </w:t>
      </w:r>
      <w:r>
        <w:t xml:space="preserve">Data will be transmitted wirelessly to a central server located at the University of Chicago. Regular site visits will be conducted to verify sensor functionality and collect additional measurements.</w:t>
      </w:r>
    </w:p>
    <w:p>
      <w:pPr>
        <w:pStyle w:val="BodyText"/>
      </w:pPr>
      <w:r>
        <w:t xml:space="preserve">5. Safety and Compliance</w:t>
      </w:r>
    </w:p>
    <w:p>
      <w:pPr>
        <w:pStyle w:val="BodyText"/>
      </w:pPr>
      <w:r>
        <w:t xml:space="preserve">All activities related to the Mason Project will adhere to safety regulations set by the Occupational Safety and Health Administration (OSHA) and local Chicago authorities. Personal protective equipment (PPE) will be mandatory for all personnel on-site.</w:t>
      </w:r>
    </w:p>
    <w:p>
      <w:pPr>
        <w:pStyle w:val="BodyText"/>
      </w:pPr>
      <w:r>
        <w:t xml:space="preserve">The project has received approval from the Institutional Review Board (IRB) and complies with all relevant environmental regulations in the United States.</w:t>
      </w:r>
    </w:p>
    <w:p>
      <w:pPr>
        <w:pStyle w:val="BodyText"/>
      </w:pPr>
      <w:r>
        <w:t xml:space="preserve">6. Data Analysis</w:t>
      </w:r>
    </w:p>
    <w:p>
      <w:pPr>
        <w:pStyle w:val="BodyText"/>
      </w:pPr>
      <w:r>
        <w:t xml:space="preserve">Collected data will be analyzed using statistical software to compare the performance of different masonry materials. Key metrics will include thermal efficiency, structural stability, and energy savings. Results will be documented in a final report and presented at relevant conferences in the United States.</w:t>
      </w:r>
    </w:p>
    <w:p>
      <w:pPr>
        <w:pStyle w:val="BodyText"/>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Material sourcing, site preparation</w:t>
            </w:r>
          </w:p>
        </w:tc>
      </w:tr>
      <w:tr>
        <w:tc>
          <w:tcPr/>
          <w:p>
            <w:pPr>
              <w:pStyle w:val="Compact"/>
              <w:jc w:val="left"/>
            </w:pPr>
            <w:r>
              <w:t xml:space="preserve">Construction</w:t>
            </w:r>
          </w:p>
        </w:tc>
        <w:tc>
          <w:tcPr/>
          <w:p>
            <w:pPr>
              <w:pStyle w:val="Compact"/>
              <w:jc w:val="left"/>
            </w:pPr>
            <w:r>
              <w:t xml:space="preserve">2 months</w:t>
            </w:r>
          </w:p>
        </w:tc>
        <w:tc>
          <w:tcPr/>
          <w:p>
            <w:pPr>
              <w:pStyle w:val="Compact"/>
              <w:jc w:val="left"/>
            </w:pPr>
            <w:r>
              <w:t xml:space="preserve">Building test structures</w:t>
            </w:r>
          </w:p>
        </w:tc>
      </w:tr>
      <w:tr>
        <w:tc>
          <w:tcPr/>
          <w:p>
            <w:pPr>
              <w:pStyle w:val="Compact"/>
              <w:jc w:val="left"/>
            </w:pPr>
            <w:r>
              <w:t xml:space="preserve">Data Collection</w:t>
            </w:r>
          </w:p>
        </w:tc>
        <w:tc>
          <w:tcPr/>
          <w:p>
            <w:pPr>
              <w:pStyle w:val="Compact"/>
              <w:jc w:val="left"/>
            </w:pPr>
            <w:r>
              <w:t xml:space="preserve">12 months</w:t>
            </w:r>
          </w:p>
        </w:tc>
        <w:tc>
          <w:tcPr/>
          <w:p>
            <w:pPr>
              <w:pStyle w:val="Compact"/>
              <w:jc w:val="left"/>
            </w:pPr>
            <w:r>
              <w:t xml:space="preserve">Continuous monitoring</w:t>
            </w:r>
          </w:p>
        </w:tc>
      </w:tr>
      <w:tr>
        <w:tc>
          <w:tcPr/>
          <w:p>
            <w:pPr>
              <w:pStyle w:val="Compact"/>
              <w:jc w:val="left"/>
            </w:pPr>
            <w:r>
              <w:t xml:space="preserve">Analysis</w:t>
            </w:r>
          </w:p>
        </w:tc>
        <w:tc>
          <w:tcPr/>
          <w:p>
            <w:pPr>
              <w:pStyle w:val="Compact"/>
              <w:jc w:val="left"/>
            </w:pPr>
            <w:r>
              <w:t xml:space="preserve">2 months</w:t>
            </w:r>
          </w:p>
        </w:tc>
        <w:tc>
          <w:tcPr/>
          <w:p>
            <w:pPr>
              <w:pStyle w:val="Compact"/>
              <w:jc w:val="left"/>
            </w:pPr>
            <w:r>
              <w:t xml:space="preserve">Data processing and reporting</w:t>
            </w:r>
          </w:p>
        </w:tc>
      </w:tr>
    </w:tbl>
    <w:p>
      <w:pPr>
        <w:pStyle w:val="BodyText"/>
      </w:pPr>
      <w:r>
        <w:t xml:space="preserve">8. Conclusion</w:t>
      </w:r>
    </w:p>
    <w:p>
      <w:pPr>
        <w:pStyle w:val="BodyText"/>
      </w:pPr>
      <w:r>
        <w:t xml:space="preserve">The Mason Project represents a significant step forward in understanding the potential of advanced masonry materials for sustainable construction in urban environments like Chicago, Illinois, United States. By following this Experiment Protocol, we aim to generate reliable data that can contribute to improved building practices and energy efficiency standards.</w:t>
      </w:r>
    </w:p>
    <w:p>
      <w:pPr>
        <w:pStyle w:val="BodyText"/>
      </w:pPr>
      <w:r>
        <w:t xml:space="preserve">This document is the property of the Mason Project Team. Unauthorized reproduction or distribution is prohibited. For inquiries, please contact Dr. Elena Rodriguez at the University of Chicago.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Project - Chicago, United States</dc:title>
  <dc:creator/>
  <dc:language>en</dc:language>
  <cp:keywords/>
  <dcterms:created xsi:type="dcterms:W3CDTF">2026-10-10T02:23:27Z</dcterms:created>
  <dcterms:modified xsi:type="dcterms:W3CDTF">2026-10-10T02:23:27Z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