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Mason</w:t>
      </w:r>
      <w:r>
        <w:t xml:space="preserve"> </w:t>
      </w:r>
      <w:r>
        <w:t xml:space="preserve">-</w:t>
      </w:r>
      <w:r>
        <w:t xml:space="preserve"> </w:t>
      </w:r>
      <w:r>
        <w:t xml:space="preserve">NYC</w:t>
      </w:r>
    </w:p>
    <w:bookmarkStart w:id="20" w:name="experiment-protocol-mason"/>
    <w:p>
      <w:pPr>
        <w:pStyle w:val="Heading1"/>
      </w:pPr>
      <w:r>
        <w:t xml:space="preserve">Experiment Protocol: Mason</w:t>
      </w:r>
    </w:p>
    <w:p>
      <w:pPr>
        <w:pStyle w:val="FirstParagraph"/>
      </w:pPr>
      <w:r>
        <w:rPr>
          <w:bCs/>
          <w:b/>
        </w:rPr>
        <w:t xml:space="preserve">Location:</w:t>
      </w:r>
      <w:r>
        <w:t xml:space="preserve"> </w:t>
      </w:r>
      <w:r>
        <w:t xml:space="preserve">United States, New York City</w:t>
      </w:r>
    </w:p>
    <w:p>
      <w:pPr>
        <w:pStyle w:val="BodyText"/>
      </w:pPr>
      <w:r>
        <w:rPr>
          <w:bCs/>
          <w:b/>
        </w:rPr>
        <w:t xml:space="preserve">Version:</w:t>
      </w:r>
      <w:r>
        <w:t xml:space="preserve"> </w:t>
      </w:r>
      <w:r>
        <w:t xml:space="preserve">1.0</w:t>
      </w:r>
    </w:p>
    <w:p>
      <w:pPr>
        <w:pStyle w:val="BodyText"/>
      </w:pPr>
      <w:r>
        <w:rPr>
          <w:bCs/>
          <w:b/>
        </w:rPr>
        <w:t xml:space="preserve">Date:</w:t>
      </w:r>
      <w:r>
        <w:t xml:space="preserve"> </w:t>
      </w:r>
      <w:r>
        <w:t xml:space="preserve">October 2023</w:t>
      </w:r>
    </w:p>
    <w:bookmarkEnd w:id="20"/>
    <w:p>
      <w:pPr>
        <w:pStyle w:val="BodyText"/>
      </w:pPr>
      <w:r>
        <w:t xml:space="preserve">1. Introduction</w:t>
      </w:r>
    </w:p>
    <w:p>
      <w:pPr>
        <w:pStyle w:val="BodyText"/>
      </w:pPr>
      <w:r>
        <w:t xml:space="preserve">This document outlines the Experiment Protocol for Mason, a comprehensive study designed to evaluate the impact of urban environmental factors on human behavior and well-being. The experiment will be conducted in the United States, specifically in New York City, a dynamic and densely populated urban environment. The primary objective is to understand how various aspects of city life, such as noise levels, air quality, and social interactions, influence the psychological and physiological states of participants.</w:t>
      </w:r>
    </w:p>
    <w:p>
      <w:pPr>
        <w:pStyle w:val="BodyText"/>
      </w:pPr>
      <w:r>
        <w:t xml:space="preserve">2. Objectives</w:t>
      </w:r>
    </w:p>
    <w:p>
      <w:pPr>
        <w:pStyle w:val="BodyText"/>
      </w:pPr>
      <w:r>
        <w:t xml:space="preserve">The main objectives of the Mason experiment are:</w:t>
      </w:r>
    </w:p>
    <w:p>
      <w:pPr>
        <w:numPr>
          <w:ilvl w:val="0"/>
          <w:numId w:val="1001"/>
        </w:numPr>
        <w:pStyle w:val="Compact"/>
      </w:pPr>
      <w:r>
        <w:t xml:space="preserve">To assess the correlation between urban noise levels and stress markers in participants.</w:t>
      </w:r>
    </w:p>
    <w:p>
      <w:pPr>
        <w:numPr>
          <w:ilvl w:val="0"/>
          <w:numId w:val="1001"/>
        </w:numPr>
        <w:pStyle w:val="Compact"/>
      </w:pPr>
      <w:r>
        <w:t xml:space="preserve">To evaluate the impact of air quality on cognitive performance and mood.</w:t>
      </w:r>
    </w:p>
    <w:p>
      <w:pPr>
        <w:numPr>
          <w:ilvl w:val="0"/>
          <w:numId w:val="1001"/>
        </w:numPr>
        <w:pStyle w:val="Compact"/>
      </w:pPr>
      <w:r>
        <w:t xml:space="preserve">To analyze the role of social interactions in enhancing or diminishing overall well-being.</w:t>
      </w:r>
    </w:p>
    <w:p>
      <w:pPr>
        <w:numPr>
          <w:ilvl w:val="0"/>
          <w:numId w:val="1001"/>
        </w:numPr>
        <w:pStyle w:val="Compact"/>
      </w:pPr>
      <w:r>
        <w:t xml:space="preserve">To develop recommendations for urban planning and public health policies in New York City.</w:t>
      </w:r>
    </w:p>
    <w:p>
      <w:pPr>
        <w:pStyle w:val="FirstParagraph"/>
      </w:pPr>
      <w:r>
        <w:t xml:space="preserve">3. Methodology</w:t>
      </w:r>
    </w:p>
    <w:p>
      <w:pPr>
        <w:pStyle w:val="BodyText"/>
      </w:pPr>
      <w:r>
        <w:t xml:space="preserve">The Mason experiment will employ a mixed-methods approach, combining quantitative data collection with qualitative insights. The study will be divided into three phases:</w:t>
      </w:r>
    </w:p>
    <w:p>
      <w:pPr>
        <w:numPr>
          <w:ilvl w:val="0"/>
          <w:numId w:val="1002"/>
        </w:numPr>
        <w:pStyle w:val="Compact"/>
      </w:pPr>
      <w:r>
        <w:rPr>
          <w:bCs/>
          <w:b/>
        </w:rPr>
        <w:t xml:space="preserve">Phase 1: Baseline Data Collection</w:t>
      </w:r>
    </w:p>
    <w:p>
      <w:pPr>
        <w:numPr>
          <w:ilvl w:val="1"/>
          <w:numId w:val="1003"/>
        </w:numPr>
        <w:pStyle w:val="Compact"/>
      </w:pPr>
      <w:r>
        <w:t xml:space="preserve">Recruit a diverse sample of 500 participants from various neighborhoods in New York City.</w:t>
      </w:r>
    </w:p>
    <w:p>
      <w:pPr>
        <w:numPr>
          <w:ilvl w:val="1"/>
          <w:numId w:val="1003"/>
        </w:numPr>
        <w:pStyle w:val="Compact"/>
      </w:pPr>
      <w:r>
        <w:t xml:space="preserve">Conduct initial surveys to gather demographic information and baseline health metrics.</w:t>
      </w:r>
    </w:p>
    <w:p>
      <w:pPr>
        <w:numPr>
          <w:ilvl w:val="1"/>
          <w:numId w:val="1003"/>
        </w:numPr>
        <w:pStyle w:val="Compact"/>
      </w:pPr>
      <w:r>
        <w:t xml:space="preserve">Install environmental sensors in participants' homes and workplaces to monitor noise levels and air quality.</w:t>
      </w:r>
    </w:p>
    <w:p>
      <w:pPr>
        <w:numPr>
          <w:ilvl w:val="0"/>
          <w:numId w:val="1002"/>
        </w:numPr>
        <w:pStyle w:val="Compact"/>
      </w:pPr>
      <w:r>
        <w:rPr>
          <w:bCs/>
          <w:b/>
        </w:rPr>
        <w:t xml:space="preserve">Phase 2: Intervention and Monitoring</w:t>
      </w:r>
    </w:p>
    <w:p>
      <w:pPr>
        <w:numPr>
          <w:ilvl w:val="1"/>
          <w:numId w:val="1004"/>
        </w:numPr>
        <w:pStyle w:val="Compact"/>
      </w:pPr>
      <w:r>
        <w:t xml:space="preserve">Implement controlled interventions, such as noise-reducing headphones and air purifiers, for a subset of participants.</w:t>
      </w:r>
    </w:p>
    <w:p>
      <w:pPr>
        <w:numPr>
          <w:ilvl w:val="1"/>
          <w:numId w:val="1004"/>
        </w:numPr>
        <w:pStyle w:val="Compact"/>
      </w:pPr>
      <w:r>
        <w:t xml:space="preserve">Monitor participants' physiological responses using wearable devices that track heart rate, sleep patterns, and activity levels.</w:t>
      </w:r>
    </w:p>
    <w:p>
      <w:pPr>
        <w:numPr>
          <w:ilvl w:val="1"/>
          <w:numId w:val="1004"/>
        </w:numPr>
        <w:pStyle w:val="Compact"/>
      </w:pPr>
      <w:r>
        <w:t xml:space="preserve">Conduct weekly surveys to assess changes in mood, stress levels, and cognitive performance.</w:t>
      </w:r>
    </w:p>
    <w:p>
      <w:pPr>
        <w:numPr>
          <w:ilvl w:val="0"/>
          <w:numId w:val="1002"/>
        </w:numPr>
        <w:pStyle w:val="Compact"/>
      </w:pPr>
      <w:r>
        <w:rPr>
          <w:bCs/>
          <w:b/>
        </w:rPr>
        <w:t xml:space="preserve">Phase 3: Data Analysis and Reporting</w:t>
      </w:r>
    </w:p>
    <w:p>
      <w:pPr>
        <w:numPr>
          <w:ilvl w:val="1"/>
          <w:numId w:val="1005"/>
        </w:numPr>
        <w:pStyle w:val="Compact"/>
      </w:pPr>
      <w:r>
        <w:t xml:space="preserve">Analyze the collected data using statistical methods to identify significant correlations and trends.</w:t>
      </w:r>
    </w:p>
    <w:p>
      <w:pPr>
        <w:numPr>
          <w:ilvl w:val="1"/>
          <w:numId w:val="1005"/>
        </w:numPr>
        <w:pStyle w:val="Compact"/>
      </w:pPr>
      <w:r>
        <w:t xml:space="preserve">Conduct focus groups with participants to gain deeper insights into their experiences.</w:t>
      </w:r>
    </w:p>
    <w:p>
      <w:pPr>
        <w:numPr>
          <w:ilvl w:val="1"/>
          <w:numId w:val="1005"/>
        </w:numPr>
        <w:pStyle w:val="Compact"/>
      </w:pPr>
      <w:r>
        <w:t xml:space="preserve">Prepare a comprehensive report detailing the findings and recommendations.</w:t>
      </w:r>
    </w:p>
    <w:p>
      <w:pPr>
        <w:pStyle w:val="FirstParagraph"/>
      </w:pPr>
      <w:r>
        <w:t xml:space="preserve">4. Participant Selection</w:t>
      </w:r>
    </w:p>
    <w:p>
      <w:pPr>
        <w:pStyle w:val="BodyText"/>
      </w:pPr>
      <w:r>
        <w:t xml:space="preserve">Participants will be selected based on the following criteria:</w:t>
      </w:r>
    </w:p>
    <w:p>
      <w:pPr>
        <w:numPr>
          <w:ilvl w:val="0"/>
          <w:numId w:val="1006"/>
        </w:numPr>
        <w:pStyle w:val="Compact"/>
      </w:pPr>
      <w:r>
        <w:t xml:space="preserve">Age: 18-65 years</w:t>
      </w:r>
    </w:p>
    <w:p>
      <w:pPr>
        <w:numPr>
          <w:ilvl w:val="0"/>
          <w:numId w:val="1006"/>
        </w:numPr>
        <w:pStyle w:val="Compact"/>
      </w:pPr>
      <w:r>
        <w:t xml:space="preserve">Residency: Must have lived in New York City for at least one year</w:t>
      </w:r>
    </w:p>
    <w:p>
      <w:pPr>
        <w:numPr>
          <w:ilvl w:val="0"/>
          <w:numId w:val="1006"/>
        </w:numPr>
        <w:pStyle w:val="Compact"/>
      </w:pPr>
      <w:r>
        <w:t xml:space="preserve">Health: No pre-existing conditions that could significantly affect the study outcomes</w:t>
      </w:r>
    </w:p>
    <w:p>
      <w:pPr>
        <w:numPr>
          <w:ilvl w:val="0"/>
          <w:numId w:val="1006"/>
        </w:numPr>
        <w:pStyle w:val="Compact"/>
      </w:pPr>
      <w:r>
        <w:t xml:space="preserve">Consent: Willing to provide informed consent and participate in all phases of the study</w:t>
      </w:r>
    </w:p>
    <w:p>
      <w:pPr>
        <w:pStyle w:val="FirstParagraph"/>
      </w:pPr>
      <w:r>
        <w:t xml:space="preserve">Efforts will be made to ensure a diverse sample in terms of age, gender, ethnicity, and socioeconomic status to enhance the generalizability of the findings.</w:t>
      </w:r>
    </w:p>
    <w:p>
      <w:pPr>
        <w:pStyle w:val="BodyText"/>
      </w:pPr>
      <w:r>
        <w:t xml:space="preserve">5. Ethical Considerations</w:t>
      </w:r>
    </w:p>
    <w:p>
      <w:pPr>
        <w:pStyle w:val="BodyText"/>
      </w:pPr>
      <w:r>
        <w:t xml:space="preserve">The Mason experiment will adhere to strict ethical guidelines to protect the rights and well-being of participants:</w:t>
      </w:r>
    </w:p>
    <w:p>
      <w:pPr>
        <w:numPr>
          <w:ilvl w:val="0"/>
          <w:numId w:val="1007"/>
        </w:numPr>
        <w:pStyle w:val="Compact"/>
      </w:pPr>
      <w:r>
        <w:t xml:space="preserve">Informed Consent: All participants will provide written informed consent after being fully informed about the study's purpose, procedures, risks, and benefits.</w:t>
      </w:r>
    </w:p>
    <w:p>
      <w:pPr>
        <w:numPr>
          <w:ilvl w:val="0"/>
          <w:numId w:val="1007"/>
        </w:numPr>
        <w:pStyle w:val="Compact"/>
      </w:pPr>
      <w:r>
        <w:t xml:space="preserve">Confidentiality: Personal data will be anonymized and stored securely to maintain confidentiality.</w:t>
      </w:r>
    </w:p>
    <w:p>
      <w:pPr>
        <w:numPr>
          <w:ilvl w:val="0"/>
          <w:numId w:val="1007"/>
        </w:numPr>
        <w:pStyle w:val="Compact"/>
      </w:pPr>
      <w:r>
        <w:t xml:space="preserve">Right to Withdraw: Participants will have the right to withdraw from the study at any time without penalty.</w:t>
      </w:r>
    </w:p>
    <w:p>
      <w:pPr>
        <w:numPr>
          <w:ilvl w:val="0"/>
          <w:numId w:val="1007"/>
        </w:numPr>
        <w:pStyle w:val="Compact"/>
      </w:pPr>
      <w:r>
        <w:t xml:space="preserve">Minimizing Harm: Measures will be taken to minimize any potential harm or discomfort to participants.</w:t>
      </w:r>
    </w:p>
    <w:p>
      <w:pPr>
        <w:pStyle w:val="FirstParagraph"/>
      </w:pPr>
      <w:r>
        <w:t xml:space="preserve">6. Data Collection and Analysis</w:t>
      </w:r>
    </w:p>
    <w:p>
      <w:pPr>
        <w:pStyle w:val="BodyText"/>
      </w:pPr>
      <w:r>
        <w:t xml:space="preserve">Data will be collected using a combination of surveys, environmental sensors, and wearable devices. The data will be analyzed using advanced statistical techniques to identify patterns and relationships. Qualitative data from focus groups will be analyzed using thematic analysis to provide context and depth to the quantitative findings.</w:t>
      </w:r>
    </w:p>
    <w:p>
      <w:pPr>
        <w:pStyle w:val="BodyText"/>
      </w:pPr>
      <w:r>
        <w:t xml:space="preserve">7. Expected Outcomes</w:t>
      </w:r>
    </w:p>
    <w:p>
      <w:pPr>
        <w:pStyle w:val="BodyText"/>
      </w:pPr>
      <w:r>
        <w:t xml:space="preserve">The Mason experiment aims to produce several key outcomes:</w:t>
      </w:r>
    </w:p>
    <w:p>
      <w:pPr>
        <w:numPr>
          <w:ilvl w:val="0"/>
          <w:numId w:val="1008"/>
        </w:numPr>
        <w:pStyle w:val="Compact"/>
      </w:pPr>
      <w:r>
        <w:t xml:space="preserve">A detailed understanding of how urban environmental factors affect human behavior and well-being.</w:t>
      </w:r>
    </w:p>
    <w:p>
      <w:pPr>
        <w:numPr>
          <w:ilvl w:val="0"/>
          <w:numId w:val="1008"/>
        </w:numPr>
        <w:pStyle w:val="Compact"/>
      </w:pPr>
      <w:r>
        <w:t xml:space="preserve">Evidence-based recommendations for urban planning and public health policies in New York City.</w:t>
      </w:r>
    </w:p>
    <w:p>
      <w:pPr>
        <w:numPr>
          <w:ilvl w:val="0"/>
          <w:numId w:val="1008"/>
        </w:numPr>
        <w:pStyle w:val="Compact"/>
      </w:pPr>
      <w:r>
        <w:t xml:space="preserve">Insights into the effectiveness of interventions such as noise-reducing headphones and air purifiers.</w:t>
      </w:r>
    </w:p>
    <w:p>
      <w:pPr>
        <w:numPr>
          <w:ilvl w:val="0"/>
          <w:numId w:val="1008"/>
        </w:numPr>
        <w:pStyle w:val="Compact"/>
      </w:pPr>
      <w:r>
        <w:t xml:space="preserve">A framework for future research on urban environments and human health.</w:t>
      </w:r>
    </w:p>
    <w:p>
      <w:pPr>
        <w:pStyle w:val="FirstParagraph"/>
      </w:pPr>
      <w:r>
        <w:t xml:space="preserve">8. Conclusion</w:t>
      </w:r>
    </w:p>
    <w:p>
      <w:pPr>
        <w:pStyle w:val="BodyText"/>
      </w:pPr>
      <w:r>
        <w:t xml:space="preserve">The Mason experiment represents a significant step forward in understanding the complex interplay between urban environments and human well-being. By conducting this study in New York City, a global hub of urban life, we aim to generate valuable insights that can inform policy and improve the quality of life for city dwellers. We are committed to conducting this research with the highest standards of scientific rigor and ethical integrity.</w:t>
      </w:r>
    </w:p>
    <w:p>
      <w:pPr>
        <w:pStyle w:val="BodyText"/>
      </w:pPr>
      <w:r>
        <w:t xml:space="preserve">For more information, please contact the Mason Research Team at mason.research@example.com.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Mason - NYC</dc:title>
  <dc:creator/>
  <dc:language>en</dc:language>
  <cp:keywords/>
  <dcterms:created xsi:type="dcterms:W3CDTF">2026-10-10T02:06:32Z</dcterms:created>
  <dcterms:modified xsi:type="dcterms:W3CDTF">2026-10-10T02:06:32Z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