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w:t>
      </w:r>
      <w:r>
        <w:t xml:space="preserve"> </w:t>
      </w:r>
      <w:r>
        <w:t xml:space="preserve">Diagnostic</w:t>
      </w:r>
      <w:r>
        <w:t xml:space="preserve"> </w:t>
      </w:r>
      <w:r>
        <w:t xml:space="preserve">Efficiency</w:t>
      </w:r>
      <w:r>
        <w:t xml:space="preserve"> </w:t>
      </w:r>
      <w:r>
        <w:t xml:space="preserve">in</w:t>
      </w:r>
      <w:r>
        <w:t xml:space="preserve"> </w:t>
      </w:r>
      <w:r>
        <w:t xml:space="preserve">India</w:t>
      </w:r>
      <w:r>
        <w:t xml:space="preserve"> </w:t>
      </w:r>
      <w:r>
        <w:t xml:space="preserve">Bangalore</w:t>
      </w:r>
    </w:p>
    <w:bookmarkStart w:id="20" w:name="X745117bd2f5bf4d232a411a8cc3752f6d806d97"/>
    <w:p>
      <w:pPr>
        <w:pStyle w:val="Heading1"/>
      </w:pPr>
      <w:r>
        <w:t xml:space="preserve">Experiment Protocol: Mechanic Diagnostic Efficiency and Tool Utilization in India Bangalore</w:t>
      </w:r>
    </w:p>
    <w:p>
      <w:pPr>
        <w:pStyle w:val="FirstParagraph"/>
      </w:pPr>
      <w:r>
        <w:rPr>
          <w:bCs/>
          <w:b/>
        </w:rPr>
        <w:t xml:space="preserve">Document ID:</w:t>
      </w:r>
      <w:r>
        <w:t xml:space="preserve"> </w:t>
      </w:r>
      <w:r>
        <w:t xml:space="preserve">EXP-MECH-BLR-2024-001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India Bangalore (Karnataka)</w:t>
      </w:r>
    </w:p>
    <w:p>
      <w:pPr>
        <w:pStyle w:val="BodyText"/>
      </w:pPr>
      <w:r>
        <w:rPr>
          <w:bCs/>
          <w:b/>
        </w:rPr>
        <w:t xml:space="preserve">Subject:</w:t>
      </w:r>
      <w:r>
        <w:t xml:space="preserve"> </w:t>
      </w:r>
      <w:r>
        <w:t xml:space="preserve">Automotive Mechanic Performance Analysis</w:t>
      </w:r>
    </w:p>
    <w:bookmarkEnd w:id="20"/>
    <w:bookmarkStart w:id="21" w:name="introduction-and-background"/>
    <w:p>
      <w:pPr>
        <w:pStyle w:val="Heading2"/>
      </w:pPr>
      <w:r>
        <w:t xml:space="preserve">1. Introduction and Background</w:t>
      </w:r>
    </w:p>
    <w:p>
      <w:pPr>
        <w:pStyle w:val="FirstParagraph"/>
      </w:pPr>
      <w:r>
        <w:t xml:space="preserve">The automotive landscape in India Bangalore is characterized by a unique combination of high-density traffic, diverse vehicle types ranging from two-wheelers to luxury sedans, and a rapidly evolving ecosystem of service centers. As the technology hub of India, Bangalore presents a distinct environment where traditional mechanical skills intersect with advanced diagnostic technologies. This Experiment Protocol outlines the methodology for assessing the efficiency, accuracy, and adaptability of automotive mechanics operating within this specific geographic and cultural context.</w:t>
      </w:r>
    </w:p>
    <w:p>
      <w:pPr>
        <w:pStyle w:val="BodyText"/>
      </w:pPr>
      <w:r>
        <w:t xml:space="preserve">The primary objective is to evaluate how mechanics in India Bangalore utilize diagnostic tools versus traditional sensory methods when troubleshooting common vehicle issues prevalent in the region, such as engine overheating due to traffic congestion or electrical faults exacerbated by humidity.</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time taken by mechanics in India Bangalore to accurately diagnose three standard vehicle faults.</w:t>
      </w:r>
    </w:p>
    <w:p>
      <w:pPr>
        <w:numPr>
          <w:ilvl w:val="0"/>
          <w:numId w:val="1001"/>
        </w:numPr>
        <w:pStyle w:val="Compact"/>
      </w:pPr>
      <w:r>
        <w:t xml:space="preserve">To analyze the reliance on OBD-II scanners versus manual inspection techniques among mechanics in the Bangalore metropolitan area.</w:t>
      </w:r>
    </w:p>
    <w:p>
      <w:pPr>
        <w:numPr>
          <w:ilvl w:val="0"/>
          <w:numId w:val="1001"/>
        </w:numPr>
        <w:pStyle w:val="Compact"/>
      </w:pPr>
      <w:r>
        <w:t xml:space="preserve">To assess the impact of local environmental factors (e.g., dust, heat) on the diagnostic process.</w:t>
      </w:r>
    </w:p>
    <w:p>
      <w:pPr>
        <w:numPr>
          <w:ilvl w:val="0"/>
          <w:numId w:val="1001"/>
        </w:numPr>
        <w:pStyle w:val="Compact"/>
      </w:pPr>
      <w:r>
        <w:t xml:space="preserve">To determine the correlation between mechanic certification levels and diagnostic success rates in the local market.</w:t>
      </w:r>
    </w:p>
    <w:bookmarkEnd w:id="22"/>
    <w:bookmarkStart w:id="23" w:name="scope-and-location-specifics"/>
    <w:p>
      <w:pPr>
        <w:pStyle w:val="Heading2"/>
      </w:pPr>
      <w:r>
        <w:t xml:space="preserve">3. Scope and Location Specifics</w:t>
      </w:r>
    </w:p>
    <w:p>
      <w:pPr>
        <w:pStyle w:val="FirstParagraph"/>
      </w:pPr>
      <w:r>
        <w:t xml:space="preserve">This experiment is strictly confined to the geographical boundaries of India Bangalore. The selection of this location is critical due to its status as a major automotive manufacturing and service hub. The study will be conducted across three distinct zones within the city to ensure a representative sample:</w:t>
      </w:r>
    </w:p>
    <w:p>
      <w:pPr>
        <w:numPr>
          <w:ilvl w:val="0"/>
          <w:numId w:val="1002"/>
        </w:numPr>
        <w:pStyle w:val="Compact"/>
      </w:pPr>
      <w:r>
        <w:rPr>
          <w:bCs/>
          <w:b/>
        </w:rPr>
        <w:t xml:space="preserve">Zone A (IT Corridor):</w:t>
      </w:r>
      <w:r>
        <w:t xml:space="preserve"> </w:t>
      </w:r>
      <w:r>
        <w:t xml:space="preserve">Authorized service centers dealing primarily with modern, high-tech vehicles.</w:t>
      </w:r>
    </w:p>
    <w:p>
      <w:pPr>
        <w:numPr>
          <w:ilvl w:val="0"/>
          <w:numId w:val="1002"/>
        </w:numPr>
        <w:pStyle w:val="Compact"/>
      </w:pPr>
      <w:r>
        <w:rPr>
          <w:bCs/>
          <w:b/>
        </w:rPr>
        <w:t xml:space="preserve">Zone B (Old City):</w:t>
      </w:r>
      <w:r>
        <w:t xml:space="preserve"> </w:t>
      </w:r>
      <w:r>
        <w:t xml:space="preserve">Independent workshops handling a mix of older models and commercial vehicles.</w:t>
      </w:r>
    </w:p>
    <w:p>
      <w:pPr>
        <w:numPr>
          <w:ilvl w:val="0"/>
          <w:numId w:val="1002"/>
        </w:numPr>
        <w:pStyle w:val="Compact"/>
      </w:pPr>
      <w:r>
        <w:rPr>
          <w:bCs/>
          <w:b/>
        </w:rPr>
        <w:t xml:space="preserve">Zone C (Suburbs):</w:t>
      </w:r>
      <w:r>
        <w:t xml:space="preserve"> </w:t>
      </w:r>
      <w:r>
        <w:t xml:space="preserve">Mixed-use garages serving residential communities.</w:t>
      </w:r>
    </w:p>
    <w:p>
      <w:pPr>
        <w:pStyle w:val="FirstParagraph"/>
      </w:pPr>
      <w:r>
        <w:t xml:space="preserve">All participating mechanics must be currently employed in India Bangalore and have a minimum of two years of experience working on vehicles registered in Karnataka.</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A total of 60 mechanics will be recruited, with 20 participants from each zone defined in Section 3. Participants will be stratified by experience level (Junior, Mid-level, Senior) to ensure a balanced dataset. Informed consent will be obtained from all mechanics, explaining that the experiment aims to improve training standards in India Bangalore.</w:t>
      </w:r>
    </w:p>
    <w:bookmarkEnd w:id="24"/>
    <w:bookmarkStart w:id="25" w:name="experimental-setup"/>
    <w:p>
      <w:pPr>
        <w:pStyle w:val="Heading3"/>
      </w:pPr>
      <w:r>
        <w:t xml:space="preserve">4.2 Experimental Setup</w:t>
      </w:r>
    </w:p>
    <w:p>
      <w:pPr>
        <w:pStyle w:val="FirstParagraph"/>
      </w:pPr>
      <w:r>
        <w:t xml:space="preserve">The experiment will utilize three standardized test vehicles commonly found in India Bangalore: a Maruti Suzuki Swift (representing mass-market hatchbacks), a Hyundai Creta (representing SUVs), and a Royal Enfield Classic (representing two-wheelers). Each vehicle will be pre-configured with specific, safe-to-induce faults:</w:t>
      </w:r>
    </w:p>
    <w:p>
      <w:pPr>
        <w:numPr>
          <w:ilvl w:val="0"/>
          <w:numId w:val="1003"/>
        </w:numPr>
        <w:pStyle w:val="Compact"/>
      </w:pPr>
      <w:r>
        <w:rPr>
          <w:bCs/>
          <w:b/>
        </w:rPr>
        <w:t xml:space="preserve">Fault 1:</w:t>
      </w:r>
      <w:r>
        <w:t xml:space="preserve"> </w:t>
      </w:r>
      <w:r>
        <w:t xml:space="preserve">Intermittent electrical connection simulating wiring harness degradation common in humid climates.</w:t>
      </w:r>
    </w:p>
    <w:p>
      <w:pPr>
        <w:numPr>
          <w:ilvl w:val="0"/>
          <w:numId w:val="1003"/>
        </w:numPr>
        <w:pStyle w:val="Compact"/>
      </w:pPr>
      <w:r>
        <w:rPr>
          <w:bCs/>
          <w:b/>
        </w:rPr>
        <w:t xml:space="preserve">Fault 2:</w:t>
      </w:r>
      <w:r>
        <w:t xml:space="preserve"> </w:t>
      </w:r>
      <w:r>
        <w:t xml:space="preserve">Clogged fuel injector mimicking issues caused by variable fuel quality.</w:t>
      </w:r>
    </w:p>
    <w:p>
      <w:pPr>
        <w:numPr>
          <w:ilvl w:val="0"/>
          <w:numId w:val="1003"/>
        </w:numPr>
        <w:pStyle w:val="Compact"/>
      </w:pPr>
      <w:r>
        <w:rPr>
          <w:bCs/>
          <w:b/>
        </w:rPr>
        <w:t xml:space="preserve">Fault 3:</w:t>
      </w:r>
      <w:r>
        <w:t xml:space="preserve"> </w:t>
      </w:r>
      <w:r>
        <w:t xml:space="preserve">Brake pad wear sensor malfunction.</w:t>
      </w:r>
    </w:p>
    <w:bookmarkEnd w:id="25"/>
    <w:bookmarkStart w:id="26" w:name="procedure"/>
    <w:p>
      <w:pPr>
        <w:pStyle w:val="Heading3"/>
      </w:pPr>
      <w:r>
        <w:t xml:space="preserve">4.3 Procedure</w:t>
      </w:r>
    </w:p>
    <w:p>
      <w:pPr>
        <w:pStyle w:val="FirstParagraph"/>
      </w:pPr>
      <w:r>
        <w:t xml:space="preserve">Each mechanic will be presented with one vehicle exhibiting one fault. The mechanic will be instructed to diagnose the issue using their standard workflow. The process will be recorded via video and audio to capture decision-making processes. The following metrics will be tracked:</w:t>
      </w:r>
    </w:p>
    <w:p>
      <w:pPr>
        <w:numPr>
          <w:ilvl w:val="0"/>
          <w:numId w:val="1004"/>
        </w:numPr>
        <w:pStyle w:val="Compact"/>
      </w:pPr>
      <w:r>
        <w:rPr>
          <w:bCs/>
          <w:b/>
        </w:rPr>
        <w:t xml:space="preserve">Time to Diagnosis:</w:t>
      </w:r>
      <w:r>
        <w:t xml:space="preserve"> </w:t>
      </w:r>
      <w:r>
        <w:t xml:space="preserve">Measured from the moment the mechanic begins inspection until they identify the root cause.</w:t>
      </w:r>
    </w:p>
    <w:p>
      <w:pPr>
        <w:numPr>
          <w:ilvl w:val="0"/>
          <w:numId w:val="1004"/>
        </w:numPr>
        <w:pStyle w:val="Compact"/>
      </w:pPr>
      <w:r>
        <w:rPr>
          <w:bCs/>
          <w:b/>
        </w:rPr>
        <w:t xml:space="preserve">Tool Usage:</w:t>
      </w:r>
      <w:r>
        <w:t xml:space="preserve"> </w:t>
      </w:r>
      <w:r>
        <w:t xml:space="preserve">Frequency and type of tools used (e.g., multimeter, OBD-II scanner, stethoscope, visual inspection).</w:t>
      </w:r>
    </w:p>
    <w:p>
      <w:pPr>
        <w:numPr>
          <w:ilvl w:val="0"/>
          <w:numId w:val="1004"/>
        </w:numPr>
        <w:pStyle w:val="Compact"/>
      </w:pPr>
      <w:r>
        <w:rPr>
          <w:bCs/>
          <w:b/>
        </w:rPr>
        <w:t xml:space="preserve">Accuracy:</w:t>
      </w:r>
      <w:r>
        <w:t xml:space="preserve"> </w:t>
      </w:r>
      <w:r>
        <w:t xml:space="preserve">Whether the identified fault matches the pre-configured issue.</w:t>
      </w:r>
    </w:p>
    <w:p>
      <w:pPr>
        <w:numPr>
          <w:ilvl w:val="0"/>
          <w:numId w:val="1004"/>
        </w:numPr>
        <w:pStyle w:val="Compact"/>
      </w:pPr>
      <w:r>
        <w:rPr>
          <w:bCs/>
          <w:b/>
        </w:rPr>
        <w:t xml:space="preserve">Communication:</w:t>
      </w:r>
      <w:r>
        <w:t xml:space="preserve"> </w:t>
      </w:r>
      <w:r>
        <w:t xml:space="preserve">How the mechanic explains the issue to a simulated customer (researcher).</w:t>
      </w:r>
    </w:p>
    <w:bookmarkEnd w:id="26"/>
    <w:bookmarkEnd w:id="27"/>
    <w:bookmarkStart w:id="28" w:name="data-collection-and-analysis"/>
    <w:p>
      <w:pPr>
        <w:pStyle w:val="Heading2"/>
      </w:pPr>
      <w:r>
        <w:t xml:space="preserve">5. Data Collection and Analysis</w:t>
      </w:r>
    </w:p>
    <w:p>
      <w:pPr>
        <w:pStyle w:val="FirstParagraph"/>
      </w:pPr>
      <w:r>
        <w:t xml:space="preserve">Data will be collected using a standardized digital form to ensure consistency across all three zones in India Bangalore. Quantitative data (time, tool count) will be analyzed using statistical software to identify trends. Qualitative data (communication style, problem-solving approach) will be coded and categorized.</w:t>
      </w:r>
    </w:p>
    <w:p>
      <w:pPr>
        <w:pStyle w:val="BodyText"/>
      </w:pPr>
      <w:r>
        <w:t xml:space="preserve">Special attention will be paid to regional variations. For instance, mechanics in Zone B (Old City) may rely more heavily on auditory and tactile diagnostics due to limited access to expensive diagnostic equipment, whereas Zone A mechanics may prioritize digital readouts.</w:t>
      </w:r>
    </w:p>
    <w:bookmarkEnd w:id="28"/>
    <w:bookmarkStart w:id="29" w:name="ethical-considerations-and-safety"/>
    <w:p>
      <w:pPr>
        <w:pStyle w:val="Heading2"/>
      </w:pPr>
      <w:r>
        <w:t xml:space="preserve">6. Ethical Considerations and Safety</w:t>
      </w:r>
    </w:p>
    <w:p>
      <w:pPr>
        <w:pStyle w:val="FirstParagraph"/>
      </w:pPr>
      <w:r>
        <w:t xml:space="preserve">Safety is paramount. All test vehicles will be inspected prior to the experiment to ensure that induced faults do not pose a risk to the mechanic or the environment. Mechanics will be provided with personal protective equipment (PPE) compliant with Indian safety standards.</w:t>
      </w:r>
    </w:p>
    <w:p>
      <w:pPr>
        <w:pStyle w:val="BodyText"/>
      </w:pPr>
      <w:r>
        <w:t xml:space="preserve">The experiment adheres to ethical guidelines regarding human subjects. Participation is voluntary, and mechanics will not face any professional repercussions from their employers based on their performance in this study. All data will be anonymized to protect the identity of the participants and their respective workshops in India Bangalore.</w:t>
      </w:r>
    </w:p>
    <w:bookmarkEnd w:id="29"/>
    <w:bookmarkStart w:id="30" w:name="expected-outcomes"/>
    <w:p>
      <w:pPr>
        <w:pStyle w:val="Heading2"/>
      </w:pPr>
      <w:r>
        <w:t xml:space="preserve">7. Expected Outcomes</w:t>
      </w:r>
    </w:p>
    <w:p>
      <w:pPr>
        <w:pStyle w:val="FirstParagraph"/>
      </w:pPr>
      <w:r>
        <w:t xml:space="preserve">This experiment aims to provide actionable insights into the current state of automotive mechanic training and practice in India Bangalore. Expected outcomes include:</w:t>
      </w:r>
    </w:p>
    <w:p>
      <w:pPr>
        <w:numPr>
          <w:ilvl w:val="0"/>
          <w:numId w:val="1005"/>
        </w:numPr>
        <w:pStyle w:val="Compact"/>
      </w:pPr>
      <w:r>
        <w:t xml:space="preserve">Identification of gaps in diagnostic training, particularly regarding modern electronic systems.</w:t>
      </w:r>
    </w:p>
    <w:p>
      <w:pPr>
        <w:numPr>
          <w:ilvl w:val="0"/>
          <w:numId w:val="1005"/>
        </w:numPr>
        <w:pStyle w:val="Compact"/>
      </w:pPr>
      <w:r>
        <w:t xml:space="preserve">Recommendations for tailored training programs that address the specific challenges faced by mechanics in the Bangalore region.</w:t>
      </w:r>
    </w:p>
    <w:p>
      <w:pPr>
        <w:numPr>
          <w:ilvl w:val="0"/>
          <w:numId w:val="1005"/>
        </w:numPr>
        <w:pStyle w:val="Compact"/>
      </w:pPr>
      <w:r>
        <w:t xml:space="preserve">Development of best practices for integrating traditional mechanical skills with advanced diagnostic technologies.</w:t>
      </w:r>
    </w:p>
    <w:p>
      <w:pPr>
        <w:pStyle w:val="FirstParagraph"/>
      </w:pPr>
      <w:r>
        <w:t xml:space="preserve">By focusing on the unique context of India Bangalore, this protocol ensures that the findings are relevant and applicable to the local automotive service industry, ultimately contributing to improved vehicle safety and customer satisfaction in the region.</w:t>
      </w:r>
    </w:p>
    <w:bookmarkEnd w:id="30"/>
    <w:bookmarkStart w:id="31" w:name="conclusion"/>
    <w:p>
      <w:pPr>
        <w:pStyle w:val="Heading2"/>
      </w:pPr>
      <w:r>
        <w:t xml:space="preserve">8. Conclusion</w:t>
      </w:r>
    </w:p>
    <w:p>
      <w:pPr>
        <w:pStyle w:val="FirstParagraph"/>
      </w:pPr>
      <w:r>
        <w:t xml:space="preserve">This Experiment Protocol provides a comprehensive framework for evaluating the performance of automotive mechanics in India Bangalore. By systematically analyzing diagnostic efficiency and tool utilization, the study seeks to enhance the quality of automotive services in one of India's most dynamic cities. The insights gained will be valuable for training institutions, service center managers, and policymakers aiming to elevate the standards of the automotive workforce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 Diagnostic Efficiency in India Bangalore</dc:title>
  <dc:creator/>
  <dc:language>en</dc:language>
  <cp:keywords/>
  <dcterms:created xsi:type="dcterms:W3CDTF">2026-10-10T02:32:22Z</dcterms:created>
  <dcterms:modified xsi:type="dcterms:W3CDTF">2026-10-10T02:32:22Z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