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Automotive</w:t>
      </w:r>
      <w:r>
        <w:t xml:space="preserve"> </w:t>
      </w:r>
      <w:r>
        <w:t xml:space="preserve">Mechanics</w:t>
      </w:r>
      <w:r>
        <w:t xml:space="preserve"> </w:t>
      </w:r>
      <w:r>
        <w:t xml:space="preserve">in</w:t>
      </w:r>
      <w:r>
        <w:t xml:space="preserve"> </w:t>
      </w:r>
      <w:r>
        <w:t xml:space="preserve">India</w:t>
      </w:r>
      <w:r>
        <w:t xml:space="preserve"> </w:t>
      </w:r>
      <w:r>
        <w:t xml:space="preserve">New</w:t>
      </w:r>
      <w:r>
        <w:t xml:space="preserve"> </w:t>
      </w:r>
      <w:r>
        <w:t xml:space="preserve">Delhi</w:t>
      </w:r>
    </w:p>
    <w:bookmarkStart w:id="20" w:name="X11e0537c8644c30796bb92fccb7238cfe08d0f9"/>
    <w:p>
      <w:pPr>
        <w:pStyle w:val="Heading1"/>
      </w:pPr>
      <w:r>
        <w:t xml:space="preserve">Experiment Protocol: Advanced Automotive Mechanics</w:t>
      </w:r>
    </w:p>
    <w:p>
      <w:pPr>
        <w:pStyle w:val="FirstParagraph"/>
      </w:pPr>
      <w:r>
        <w:t xml:space="preserve">Location: India New Delhi | Date: October 2023</w:t>
      </w:r>
    </w:p>
    <w:bookmarkEnd w:id="20"/>
    <w:p>
      <w:pPr>
        <w:pStyle w:val="BodyText"/>
      </w:pPr>
      <w:r>
        <w:rPr>
          <w:bCs/>
          <w:b/>
        </w:rPr>
        <w:t xml:space="preserve">Protocol ID:</w:t>
      </w:r>
      <w:r>
        <w:t xml:space="preserve"> </w:t>
      </w:r>
      <w:r>
        <w:t xml:space="preserve">DEL-MECH-2023-001</w:t>
      </w:r>
    </w:p>
    <w:p>
      <w:pPr>
        <w:pStyle w:val="BodyText"/>
      </w:pPr>
      <w:r>
        <w:rPr>
          <w:bCs/>
          <w:b/>
        </w:rPr>
        <w:t xml:space="preserve">Subject:</w:t>
      </w:r>
      <w:r>
        <w:t xml:space="preserve"> </w:t>
      </w:r>
      <w:r>
        <w:t xml:space="preserve">Evaluation of Mechanical Efficiency in High-Density Urban Environments</w:t>
      </w:r>
    </w:p>
    <w:p>
      <w:pPr>
        <w:pStyle w:val="BodyText"/>
      </w:pPr>
      <w:r>
        <w:rPr>
          <w:bCs/>
          <w:b/>
        </w:rPr>
        <w:t xml:space="preserve">Primary Investigator:</w:t>
      </w:r>
      <w:r>
        <w:t xml:space="preserve"> </w:t>
      </w:r>
      <w:r>
        <w:t xml:space="preserve">Lead Mechanical Engineer</w:t>
      </w:r>
    </w:p>
    <w:p>
      <w:pPr>
        <w:pStyle w:val="BodyText"/>
      </w:pPr>
      <w:r>
        <w:rPr>
          <w:bCs/>
          <w:b/>
        </w:rPr>
        <w:t xml:space="preserve">Location:</w:t>
      </w:r>
      <w:r>
        <w:t xml:space="preserve"> </w:t>
      </w:r>
      <w:r>
        <w:t xml:space="preserve">Central Workshop Facility, New Delhi, India</w:t>
      </w:r>
    </w:p>
    <w:bookmarkStart w:id="21" w:name="introduction-and-objective"/>
    <w:p>
      <w:pPr>
        <w:pStyle w:val="Heading2"/>
      </w:pPr>
      <w:r>
        <w:t xml:space="preserve">1. Introduction and Objective</w:t>
      </w:r>
    </w:p>
    <w:p>
      <w:pPr>
        <w:pStyle w:val="FirstParagraph"/>
      </w:pPr>
      <w:r>
        <w:t xml:space="preserve">This Experiment Protocol outlines the standardized procedures for conducting mechanical stress and efficiency tests on automotive components. The primary objective is to evaluate the performance of internal combustion engine (ICE) and hybrid vehicle mechanics under the specific environmental and operational conditions found in India New Delhi. Given the unique challenges of the region, including high ambient temperatures, significant particulate matter (PM2.5/PM10), and stop-and-go traffic patterns, this protocol ensures that mechanical assessments are relevant, accurate, and safe.</w:t>
      </w:r>
    </w:p>
    <w:bookmarkEnd w:id="21"/>
    <w:bookmarkStart w:id="22" w:name="scope-and-applicability"/>
    <w:p>
      <w:pPr>
        <w:pStyle w:val="Heading2"/>
      </w:pPr>
      <w:r>
        <w:t xml:space="preserve">2. Scope and Applicability</w:t>
      </w:r>
    </w:p>
    <w:p>
      <w:pPr>
        <w:pStyle w:val="FirstParagraph"/>
      </w:pPr>
      <w:r>
        <w:t xml:space="preserve">This protocol applies to all mechanical testing conducted within the designated workshop in New Delhi. It covers:</w:t>
      </w:r>
    </w:p>
    <w:p>
      <w:pPr>
        <w:numPr>
          <w:ilvl w:val="0"/>
          <w:numId w:val="1001"/>
        </w:numPr>
        <w:pStyle w:val="Compact"/>
      </w:pPr>
      <w:r>
        <w:t xml:space="preserve">Engine performance diagnostics under load.</w:t>
      </w:r>
    </w:p>
    <w:p>
      <w:pPr>
        <w:numPr>
          <w:ilvl w:val="0"/>
          <w:numId w:val="1001"/>
        </w:numPr>
        <w:pStyle w:val="Compact"/>
      </w:pPr>
      <w:r>
        <w:t xml:space="preserve">Transmission durability testing.</w:t>
      </w:r>
    </w:p>
    <w:p>
      <w:pPr>
        <w:numPr>
          <w:ilvl w:val="0"/>
          <w:numId w:val="1001"/>
        </w:numPr>
        <w:pStyle w:val="Compact"/>
      </w:pPr>
      <w:r>
        <w:t xml:space="preserve">Braking system efficiency evaluation.</w:t>
      </w:r>
    </w:p>
    <w:p>
      <w:pPr>
        <w:numPr>
          <w:ilvl w:val="0"/>
          <w:numId w:val="1001"/>
        </w:numPr>
        <w:pStyle w:val="Compact"/>
      </w:pPr>
      <w:r>
        <w:t xml:space="preserve">Impact of air filtration systems on mechanical longevity.</w:t>
      </w:r>
    </w:p>
    <w:p>
      <w:pPr>
        <w:pStyle w:val="FirstParagraph"/>
      </w:pPr>
      <w:r>
        <w:t xml:space="preserve">All personnel involved must adhere to the safety standards set by the Bureau of Indian Standards (BIS) and local New Delhi municipal regulations regarding industrial waste and emissions.</w:t>
      </w:r>
    </w:p>
    <w:bookmarkEnd w:id="22"/>
    <w:bookmarkStart w:id="23" w:name="Xfe0530dc19b9ccdee6aefe13712d767edf05e33"/>
    <w:p>
      <w:pPr>
        <w:pStyle w:val="Heading2"/>
      </w:pPr>
      <w:r>
        <w:t xml:space="preserve">3. Environmental Considerations for New Delhi</w:t>
      </w:r>
    </w:p>
    <w:p>
      <w:pPr>
        <w:pStyle w:val="FirstParagraph"/>
      </w:pPr>
      <w:r>
        <w:t xml:space="preserve">Conducting mechanical experiments in India New Delhi requires specific adaptations due to the local climate and infrastructure. The following factors must be monitored and recorded throughout the experiment:</w:t>
      </w:r>
    </w:p>
    <w:p>
      <w:pPr>
        <w:numPr>
          <w:ilvl w:val="0"/>
          <w:numId w:val="1002"/>
        </w:numPr>
        <w:pStyle w:val="Compact"/>
      </w:pPr>
      <w:r>
        <w:rPr>
          <w:bCs/>
          <w:b/>
        </w:rPr>
        <w:t xml:space="preserve">Ambient Temperature:</w:t>
      </w:r>
      <w:r>
        <w:t xml:space="preserve"> </w:t>
      </w:r>
      <w:r>
        <w:t xml:space="preserve">New Delhi experiences extreme heat. Tests must account for thermal expansion and cooling system efficiency.</w:t>
      </w:r>
    </w:p>
    <w:p>
      <w:pPr>
        <w:numPr>
          <w:ilvl w:val="0"/>
          <w:numId w:val="1002"/>
        </w:numPr>
        <w:pStyle w:val="Compact"/>
      </w:pPr>
      <w:r>
        <w:rPr>
          <w:bCs/>
          <w:b/>
        </w:rPr>
        <w:t xml:space="preserve">Air Quality:</w:t>
      </w:r>
      <w:r>
        <w:t xml:space="preserve"> </w:t>
      </w:r>
      <w:r>
        <w:t xml:space="preserve">High pollution levels can affect air intake systems. Intake filters must be inspected before and after each test cycle.</w:t>
      </w:r>
    </w:p>
    <w:p>
      <w:pPr>
        <w:numPr>
          <w:ilvl w:val="0"/>
          <w:numId w:val="1002"/>
        </w:numPr>
        <w:pStyle w:val="Compact"/>
      </w:pPr>
      <w:r>
        <w:rPr>
          <w:bCs/>
          <w:b/>
        </w:rPr>
        <w:t xml:space="preserve">Power Supply:</w:t>
      </w:r>
      <w:r>
        <w:t xml:space="preserve"> </w:t>
      </w:r>
      <w:r>
        <w:t xml:space="preserve">Voltage fluctuations are common. All electronic diagnostic tools must be connected to a stabilized power supply or UPS.</w:t>
      </w:r>
    </w:p>
    <w:bookmarkEnd w:id="23"/>
    <w:bookmarkStart w:id="24" w:name="equipment-and-materials"/>
    <w:p>
      <w:pPr>
        <w:pStyle w:val="Heading2"/>
      </w:pPr>
      <w:r>
        <w:t xml:space="preserve">4. Equipment and Materials</w:t>
      </w:r>
    </w:p>
    <w:p>
      <w:pPr>
        <w:pStyle w:val="FirstParagraph"/>
      </w:pPr>
      <w:r>
        <w:t xml:space="preserve">The following equipment is required for this experiment. All tools must be calibrated according to ISO standards.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Dynamometer</w:t>
            </w:r>
          </w:p>
        </w:tc>
        <w:tc>
          <w:tcPr/>
          <w:p>
            <w:pPr>
              <w:pStyle w:val="Compact"/>
              <w:jc w:val="left"/>
            </w:pPr>
            <w:r>
              <w:t xml:space="preserve">Chassis Dyno, 500HP capacity</w:t>
            </w:r>
          </w:p>
        </w:tc>
        <w:tc>
          <w:tcPr/>
          <w:p>
            <w:pPr>
              <w:pStyle w:val="Compact"/>
              <w:jc w:val="left"/>
            </w:pPr>
            <w:r>
              <w:t xml:space="preserve">1</w:t>
            </w:r>
          </w:p>
        </w:tc>
      </w:tr>
      <w:tr>
        <w:tc>
          <w:tcPr/>
          <w:p>
            <w:pPr>
              <w:pStyle w:val="Compact"/>
              <w:jc w:val="left"/>
            </w:pPr>
            <w:r>
              <w:t xml:space="preserve">OBD-II Scanner</w:t>
            </w:r>
          </w:p>
        </w:tc>
        <w:tc>
          <w:tcPr/>
          <w:p>
            <w:pPr>
              <w:pStyle w:val="Compact"/>
              <w:jc w:val="left"/>
            </w:pPr>
            <w:r>
              <w:t xml:space="preserve">Multi-protocol, real-time data logging</w:t>
            </w:r>
          </w:p>
        </w:tc>
        <w:tc>
          <w:tcPr/>
          <w:p>
            <w:pPr>
              <w:pStyle w:val="Compact"/>
              <w:jc w:val="left"/>
            </w:pPr>
            <w:r>
              <w:t xml:space="preserve">2</w:t>
            </w:r>
          </w:p>
        </w:tc>
      </w:tr>
      <w:tr>
        <w:tc>
          <w:tcPr/>
          <w:p>
            <w:pPr>
              <w:pStyle w:val="Compact"/>
              <w:jc w:val="left"/>
            </w:pPr>
            <w:r>
              <w:t xml:space="preserve">Thermal Imaging Camera</w:t>
            </w:r>
          </w:p>
        </w:tc>
        <w:tc>
          <w:tcPr/>
          <w:p>
            <w:pPr>
              <w:pStyle w:val="Compact"/>
              <w:jc w:val="left"/>
            </w:pPr>
            <w:r>
              <w:t xml:space="preserve">High-resolution, for overheating detection</w:t>
            </w:r>
          </w:p>
        </w:tc>
        <w:tc>
          <w:tcPr/>
          <w:p>
            <w:pPr>
              <w:pStyle w:val="Compact"/>
              <w:jc w:val="left"/>
            </w:pPr>
            <w:r>
              <w:t xml:space="preserve">1</w:t>
            </w:r>
          </w:p>
        </w:tc>
      </w:tr>
      <w:tr>
        <w:tc>
          <w:tcPr/>
          <w:p>
            <w:pPr>
              <w:pStyle w:val="Compact"/>
              <w:jc w:val="left"/>
            </w:pPr>
            <w:r>
              <w:t xml:space="preserve">Air Quality Monitor</w:t>
            </w:r>
          </w:p>
        </w:tc>
        <w:tc>
          <w:tcPr/>
          <w:p>
            <w:pPr>
              <w:pStyle w:val="Compact"/>
              <w:jc w:val="left"/>
            </w:pPr>
            <w:r>
              <w:t xml:space="preserve">PM2.5/PM10 sensor</w:t>
            </w:r>
          </w:p>
        </w:tc>
        <w:tc>
          <w:tcPr/>
          <w:p>
            <w:pPr>
              <w:pStyle w:val="Compact"/>
              <w:jc w:val="left"/>
            </w:pPr>
            <w:r>
              <w:t xml:space="preserve">1</w:t>
            </w:r>
          </w:p>
        </w:tc>
      </w:tr>
      <w:tr>
        <w:tc>
          <w:tcPr/>
          <w:p>
            <w:pPr>
              <w:pStyle w:val="Compact"/>
              <w:jc w:val="left"/>
            </w:pPr>
            <w:r>
              <w:t xml:space="preserve">Safety Gear</w:t>
            </w:r>
          </w:p>
        </w:tc>
        <w:tc>
          <w:tcPr/>
          <w:p>
            <w:pPr>
              <w:pStyle w:val="Compact"/>
              <w:jc w:val="left"/>
            </w:pPr>
            <w:r>
              <w:t xml:space="preserve">Gloves, goggles, steel-toed boots</w:t>
            </w:r>
          </w:p>
        </w:tc>
        <w:tc>
          <w:tcPr/>
          <w:p>
            <w:pPr>
              <w:pStyle w:val="Compact"/>
              <w:jc w:val="left"/>
            </w:pPr>
            <w:r>
              <w:t xml:space="preserve">Per person</w:t>
            </w:r>
          </w:p>
        </w:tc>
      </w:tr>
    </w:tbl>
    <w:bookmarkEnd w:id="24"/>
    <w:bookmarkStart w:id="29" w:name="experimental-procedure"/>
    <w:p>
      <w:pPr>
        <w:pStyle w:val="Heading2"/>
      </w:pPr>
      <w:r>
        <w:t xml:space="preserve">5. Experimental Procedure</w:t>
      </w:r>
    </w:p>
    <w:bookmarkStart w:id="25" w:name="pre-experiment-setup"/>
    <w:p>
      <w:pPr>
        <w:pStyle w:val="Heading3"/>
      </w:pPr>
      <w:r>
        <w:t xml:space="preserve">5.1 Pre-Experiment Setup</w:t>
      </w:r>
    </w:p>
    <w:p>
      <w:pPr>
        <w:numPr>
          <w:ilvl w:val="0"/>
          <w:numId w:val="1003"/>
        </w:numPr>
        <w:pStyle w:val="Compact"/>
      </w:pPr>
      <w:r>
        <w:t xml:space="preserve">Ensure the workshop ventilation system is operational to mitigate exhaust fumes.</w:t>
      </w:r>
    </w:p>
    <w:p>
      <w:pPr>
        <w:numPr>
          <w:ilvl w:val="0"/>
          <w:numId w:val="1003"/>
        </w:numPr>
        <w:pStyle w:val="Compact"/>
      </w:pPr>
      <w:r>
        <w:t xml:space="preserve">Calibrate the dynamometer and diagnostic tools.</w:t>
      </w:r>
    </w:p>
    <w:p>
      <w:pPr>
        <w:numPr>
          <w:ilvl w:val="0"/>
          <w:numId w:val="1003"/>
        </w:numPr>
        <w:pStyle w:val="Compact"/>
      </w:pPr>
      <w:r>
        <w:t xml:space="preserve">Record the initial ambient temperature and air quality index (AQI) in New Delhi.</w:t>
      </w:r>
    </w:p>
    <w:p>
      <w:pPr>
        <w:numPr>
          <w:ilvl w:val="0"/>
          <w:numId w:val="1003"/>
        </w:numPr>
        <w:pStyle w:val="Compact"/>
      </w:pPr>
      <w:r>
        <w:t xml:space="preserve">Inspect the vehicle for any pre-existing mechanical faults.</w:t>
      </w:r>
    </w:p>
    <w:bookmarkEnd w:id="25"/>
    <w:bookmarkStart w:id="26" w:name="engine-load-testing"/>
    <w:p>
      <w:pPr>
        <w:pStyle w:val="Heading3"/>
      </w:pPr>
      <w:r>
        <w:t xml:space="preserve">5.2 Engine Load Testing</w:t>
      </w:r>
    </w:p>
    <w:p>
      <w:pPr>
        <w:numPr>
          <w:ilvl w:val="0"/>
          <w:numId w:val="1004"/>
        </w:numPr>
        <w:pStyle w:val="Compact"/>
      </w:pPr>
      <w:r>
        <w:t xml:space="preserve">Secure the vehicle on the dynamometer.</w:t>
      </w:r>
    </w:p>
    <w:p>
      <w:pPr>
        <w:numPr>
          <w:ilvl w:val="0"/>
          <w:numId w:val="1004"/>
        </w:numPr>
        <w:pStyle w:val="Compact"/>
      </w:pPr>
      <w:r>
        <w:t xml:space="preserve">Start the engine and allow it to reach operating temperature (typically 90°C).</w:t>
      </w:r>
    </w:p>
    <w:p>
      <w:pPr>
        <w:numPr>
          <w:ilvl w:val="0"/>
          <w:numId w:val="1004"/>
        </w:numPr>
        <w:pStyle w:val="Compact"/>
      </w:pPr>
      <w:r>
        <w:t xml:space="preserve">Apply incremental load to simulate New Delhi traffic conditions (frequent acceleration and deceleration).</w:t>
      </w:r>
    </w:p>
    <w:p>
      <w:pPr>
        <w:numPr>
          <w:ilvl w:val="0"/>
          <w:numId w:val="1004"/>
        </w:numPr>
        <w:pStyle w:val="Compact"/>
      </w:pPr>
      <w:r>
        <w:t xml:space="preserve">Monitor engine RPM, torque, and exhaust gas temperature.</w:t>
      </w:r>
    </w:p>
    <w:p>
      <w:pPr>
        <w:numPr>
          <w:ilvl w:val="0"/>
          <w:numId w:val="1004"/>
        </w:numPr>
        <w:pStyle w:val="Compact"/>
      </w:pPr>
      <w:r>
        <w:t xml:space="preserve">Record data at 15-second intervals for a duration of 30 minutes.</w:t>
      </w:r>
    </w:p>
    <w:bookmarkEnd w:id="26"/>
    <w:bookmarkStart w:id="27" w:name="transmission-and-braking-analysis"/>
    <w:p>
      <w:pPr>
        <w:pStyle w:val="Heading3"/>
      </w:pPr>
      <w:r>
        <w:t xml:space="preserve">5.3 Transmission and Braking Analysis</w:t>
      </w:r>
    </w:p>
    <w:p>
      <w:pPr>
        <w:numPr>
          <w:ilvl w:val="0"/>
          <w:numId w:val="1005"/>
        </w:numPr>
        <w:pStyle w:val="Compact"/>
      </w:pPr>
      <w:r>
        <w:t xml:space="preserve">Perform gear shift tests under load to evaluate transmission smoothness and wear.</w:t>
      </w:r>
    </w:p>
    <w:p>
      <w:pPr>
        <w:numPr>
          <w:ilvl w:val="0"/>
          <w:numId w:val="1005"/>
        </w:numPr>
        <w:pStyle w:val="Compact"/>
      </w:pPr>
      <w:r>
        <w:t xml:space="preserve">Conduct braking tests at varying speeds to assess brake pad wear and heat dissipation.</w:t>
      </w:r>
    </w:p>
    <w:p>
      <w:pPr>
        <w:numPr>
          <w:ilvl w:val="0"/>
          <w:numId w:val="1005"/>
        </w:numPr>
        <w:pStyle w:val="Compact"/>
      </w:pPr>
      <w:r>
        <w:t xml:space="preserve">Use thermal imaging to identify hotspots in the braking system.</w:t>
      </w:r>
    </w:p>
    <w:bookmarkEnd w:id="27"/>
    <w:bookmarkStart w:id="28" w:name="post-experiment-inspection"/>
    <w:p>
      <w:pPr>
        <w:pStyle w:val="Heading3"/>
      </w:pPr>
      <w:r>
        <w:t xml:space="preserve">5.4 Post-Experiment Inspection</w:t>
      </w:r>
    </w:p>
    <w:p>
      <w:pPr>
        <w:numPr>
          <w:ilvl w:val="0"/>
          <w:numId w:val="1006"/>
        </w:numPr>
        <w:pStyle w:val="Compact"/>
      </w:pPr>
      <w:r>
        <w:t xml:space="preserve">Allow the vehicle to cool down completely.</w:t>
      </w:r>
    </w:p>
    <w:p>
      <w:pPr>
        <w:numPr>
          <w:ilvl w:val="0"/>
          <w:numId w:val="1006"/>
        </w:numPr>
        <w:pStyle w:val="Compact"/>
      </w:pPr>
      <w:r>
        <w:t xml:space="preserve">Inspect air filters for particulate accumulation.</w:t>
      </w:r>
    </w:p>
    <w:p>
      <w:pPr>
        <w:numPr>
          <w:ilvl w:val="0"/>
          <w:numId w:val="1006"/>
        </w:numPr>
        <w:pStyle w:val="Compact"/>
      </w:pPr>
      <w:r>
        <w:t xml:space="preserve">Check oil levels and quality for contamination.</w:t>
      </w:r>
    </w:p>
    <w:p>
      <w:pPr>
        <w:numPr>
          <w:ilvl w:val="0"/>
          <w:numId w:val="1006"/>
        </w:numPr>
        <w:pStyle w:val="Compact"/>
      </w:pPr>
      <w:r>
        <w:t xml:space="preserve">Compile all data logs for analysis.</w:t>
      </w:r>
    </w:p>
    <w:bookmarkEnd w:id="28"/>
    <w:bookmarkEnd w:id="29"/>
    <w:bookmarkStart w:id="30" w:name="safety-protocols"/>
    <w:p>
      <w:pPr>
        <w:pStyle w:val="Heading2"/>
      </w:pPr>
      <w:r>
        <w:t xml:space="preserve">6. Safety Protocols</w:t>
      </w:r>
    </w:p>
    <w:p>
      <w:pPr>
        <w:pStyle w:val="FirstParagraph"/>
      </w:pPr>
      <w:r>
        <w:rPr>
          <w:bCs/>
          <w:b/>
        </w:rPr>
        <w:t xml:space="preserve">WARNING:</w:t>
      </w:r>
      <w:r>
        <w:t xml:space="preserve"> </w:t>
      </w:r>
      <w:r>
        <w:t xml:space="preserve">Failure to follow safety protocols may result in severe injury or equipment damage.</w:t>
      </w:r>
    </w:p>
    <w:p>
      <w:pPr>
        <w:numPr>
          <w:ilvl w:val="0"/>
          <w:numId w:val="1007"/>
        </w:numPr>
        <w:pStyle w:val="Compact"/>
      </w:pPr>
      <w:r>
        <w:t xml:space="preserve">All personnel must wear appropriate personal protective equipment (PPE).</w:t>
      </w:r>
    </w:p>
    <w:p>
      <w:pPr>
        <w:numPr>
          <w:ilvl w:val="0"/>
          <w:numId w:val="1007"/>
        </w:numPr>
        <w:pStyle w:val="Compact"/>
      </w:pPr>
      <w:r>
        <w:t xml:space="preserve">Ensure fire extinguishers are accessible and functional.</w:t>
      </w:r>
    </w:p>
    <w:p>
      <w:pPr>
        <w:numPr>
          <w:ilvl w:val="0"/>
          <w:numId w:val="1007"/>
        </w:numPr>
        <w:pStyle w:val="Compact"/>
      </w:pPr>
      <w:r>
        <w:t xml:space="preserve">Do not operate machinery without proper training.</w:t>
      </w:r>
    </w:p>
    <w:p>
      <w:pPr>
        <w:numPr>
          <w:ilvl w:val="0"/>
          <w:numId w:val="1007"/>
        </w:numPr>
        <w:pStyle w:val="Compact"/>
      </w:pPr>
      <w:r>
        <w:t xml:space="preserve">In case of emergency, follow the evacuation plan specific to the New Delhi workshop location.</w:t>
      </w:r>
    </w:p>
    <w:bookmarkEnd w:id="30"/>
    <w:bookmarkStart w:id="31" w:name="data-analysis-and-reporting"/>
    <w:p>
      <w:pPr>
        <w:pStyle w:val="Heading2"/>
      </w:pPr>
      <w:r>
        <w:t xml:space="preserve">7. Data Analysis and Reporting</w:t>
      </w:r>
    </w:p>
    <w:p>
      <w:pPr>
        <w:pStyle w:val="FirstParagraph"/>
      </w:pPr>
      <w:r>
        <w:t xml:space="preserve">All data collected during the experiment must be analyzed to determine the mechanical efficiency and durability of the components. The report should include:</w:t>
      </w:r>
    </w:p>
    <w:p>
      <w:pPr>
        <w:numPr>
          <w:ilvl w:val="0"/>
          <w:numId w:val="1008"/>
        </w:numPr>
        <w:pStyle w:val="Compact"/>
      </w:pPr>
      <w:r>
        <w:t xml:space="preserve">Graphs showing performance metrics over time.</w:t>
      </w:r>
    </w:p>
    <w:p>
      <w:pPr>
        <w:numPr>
          <w:ilvl w:val="0"/>
          <w:numId w:val="1008"/>
        </w:numPr>
        <w:pStyle w:val="Compact"/>
      </w:pPr>
      <w:r>
        <w:t xml:space="preserve">Comparison with baseline data from controlled environments.</w:t>
      </w:r>
    </w:p>
    <w:p>
      <w:pPr>
        <w:numPr>
          <w:ilvl w:val="0"/>
          <w:numId w:val="1008"/>
        </w:numPr>
        <w:pStyle w:val="Compact"/>
      </w:pPr>
      <w:r>
        <w:t xml:space="preserve">Recommendations for mechanical improvements based on New Delhi conditions.</w:t>
      </w:r>
    </w:p>
    <w:bookmarkEnd w:id="31"/>
    <w:bookmarkStart w:id="32" w:name="conclusion"/>
    <w:p>
      <w:pPr>
        <w:pStyle w:val="Heading2"/>
      </w:pPr>
      <w:r>
        <w:t xml:space="preserve">8. Conclusion</w:t>
      </w:r>
    </w:p>
    <w:p>
      <w:pPr>
        <w:pStyle w:val="FirstParagraph"/>
      </w:pPr>
      <w:r>
        <w:t xml:space="preserve">This Experiment Protocol provides a comprehensive framework for conducting mechanical tests in India New Delhi. By adhering to these guidelines, researchers and engineers can ensure that their findings are accurate, reliable, and applicable to the unique challenges of the region. Continuous improvement of this protocol is encouraged based on new technological advancements and changing environmental conditions.</w:t>
      </w:r>
    </w:p>
    <w:p>
      <w:pPr>
        <w:pStyle w:val="BodyText"/>
      </w:pPr>
      <w:r>
        <w:t xml:space="preserve">© 2023 Mechanical Engineering Research Group, New Delhi, India. All rights reserved.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Automotive Mechanics in India New Delhi</dc:title>
  <dc:creator/>
  <dc:language>en</dc:language>
  <cp:keywords/>
  <dcterms:created xsi:type="dcterms:W3CDTF">2026-10-10T08:01:06Z</dcterms:created>
  <dcterms:modified xsi:type="dcterms:W3CDTF">2026-10-10T08:01:06Z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