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Rome,</w:t>
      </w:r>
      <w:r>
        <w:t xml:space="preserve"> </w:t>
      </w:r>
      <w:r>
        <w:t xml:space="preserve">Italy</w:t>
      </w:r>
    </w:p>
    <w:bookmarkStart w:id="20" w:name="X42e099bb333f98dafaa68302bf32b0a6c6ef504"/>
    <w:p>
      <w:pPr>
        <w:pStyle w:val="Heading1"/>
      </w:pPr>
      <w:r>
        <w:t xml:space="preserve">Experiment Protocol: Urban Automotive Mechanics</w:t>
      </w:r>
    </w:p>
    <w:p>
      <w:pPr>
        <w:pStyle w:val="FirstParagraph"/>
      </w:pPr>
      <w:r>
        <w:rPr>
          <w:bCs/>
          <w:b/>
        </w:rPr>
        <w:t xml:space="preserve">Document ID:</w:t>
      </w:r>
      <w:r>
        <w:t xml:space="preserve"> </w:t>
      </w:r>
      <w:r>
        <w:t xml:space="preserve">EXP-ROM-MECH-2023-001</w:t>
      </w:r>
    </w:p>
    <w:p>
      <w:pPr>
        <w:pStyle w:val="BodyText"/>
      </w:pPr>
      <w:r>
        <w:rPr>
          <w:bCs/>
          <w:b/>
        </w:rPr>
        <w:t xml:space="preserve">Location:</w:t>
      </w:r>
      <w:r>
        <w:t xml:space="preserve"> </w:t>
      </w:r>
      <w:r>
        <w:t xml:space="preserve">Rome, Italy (Metropolitan Area)</w:t>
      </w:r>
    </w:p>
    <w:p>
      <w:pPr>
        <w:pStyle w:val="BodyText"/>
      </w:pPr>
      <w:r>
        <w:rPr>
          <w:bCs/>
          <w:b/>
        </w:rPr>
        <w:t xml:space="preserve">Subject:</w:t>
      </w:r>
      <w:r>
        <w:t xml:space="preserve"> </w:t>
      </w:r>
      <w:r>
        <w:t xml:space="preserve">Mechanical Performance and Wear Analysis in High-Density Urban Environments</w:t>
      </w:r>
    </w:p>
    <w:p>
      <w:pPr>
        <w:pStyle w:val="BodyText"/>
      </w:pPr>
      <w:r>
        <w:rPr>
          <w:bCs/>
          <w:b/>
        </w:rPr>
        <w:t xml:space="preserve">Date:</w:t>
      </w:r>
      <w:r>
        <w:t xml:space="preserve"> </w:t>
      </w:r>
      <w:r>
        <w:t xml:space="preserve">October 26, 2023</w:t>
      </w:r>
    </w:p>
    <w:bookmarkEnd w:id="20"/>
    <w:bookmarkStart w:id="21" w:name="objective"/>
    <w:p>
      <w:pPr>
        <w:pStyle w:val="Heading2"/>
      </w:pPr>
      <w:r>
        <w:t xml:space="preserve">1. Objective</w:t>
      </w:r>
    </w:p>
    <w:p>
      <w:pPr>
        <w:pStyle w:val="FirstParagraph"/>
      </w:pPr>
      <w:r>
        <w:t xml:space="preserve">The primary objective of this Experiment Protocol is to evaluate the mechanical integrity, thermal efficiency, and wear rates of internal combustion engine (ICE) components and braking systems under the specific operational conditions found in Rome, Italy. This study aims to quantify the impact of stop-and-go traffic patterns, historic urban topography, and local climate conditions on vehicle mechanics. The data collected will inform maintenance schedules and mechanical design adaptations for vehicles operating in similar European urban centers.</w:t>
      </w:r>
    </w:p>
    <w:bookmarkEnd w:id="21"/>
    <w:bookmarkStart w:id="22" w:name="scope-and-context"/>
    <w:p>
      <w:pPr>
        <w:pStyle w:val="Heading2"/>
      </w:pPr>
      <w:r>
        <w:t xml:space="preserve">2. Scope and Context</w:t>
      </w:r>
    </w:p>
    <w:p>
      <w:pPr>
        <w:pStyle w:val="FirstParagraph"/>
      </w:pPr>
      <w:r>
        <w:t xml:space="preserve">This protocol applies to a fleet of test vehicles equipped with standard mechanical drivetrains. The scope is strictly limited to the geographic boundaries of Rome, Italy, focusing on the contrast between the historic center (Centro Storico) and the peripheral ring roads (Grande Raccordo Anulare - GRA). The experiment addresses the unique challenges posed by the Roman urban landscape, including narrow streets, frequent elevation changes, and strict Low Emission Zone (ZTL) regulations that influence driving behavior and mechanical load cycles.</w:t>
      </w:r>
    </w:p>
    <w:bookmarkEnd w:id="22"/>
    <w:bookmarkStart w:id="26" w:name="methodology"/>
    <w:p>
      <w:pPr>
        <w:pStyle w:val="Heading2"/>
      </w:pPr>
      <w:r>
        <w:t xml:space="preserve">3. Methodology</w:t>
      </w:r>
    </w:p>
    <w:bookmarkStart w:id="23" w:name="vehicle-preparation"/>
    <w:p>
      <w:pPr>
        <w:pStyle w:val="Heading3"/>
      </w:pPr>
      <w:r>
        <w:t xml:space="preserve">3.1 Vehicle Preparation</w:t>
      </w:r>
    </w:p>
    <w:p>
      <w:pPr>
        <w:pStyle w:val="FirstParagraph"/>
      </w:pPr>
      <w:r>
        <w:t xml:space="preserve">Before deployment in Rome, all test vehicles must undergo a baseline mechanical inspection. This includes measuring brake pad thickness, checking clutch engagement points, and analyzing oil viscosity. Vehicles will be fitted with telemetry sensors to monitor engine temperature, transmission stress, and brake disc heat dissipation in real-time.</w:t>
      </w:r>
    </w:p>
    <w:bookmarkEnd w:id="23"/>
    <w:bookmarkStart w:id="24" w:name="route-selection"/>
    <w:p>
      <w:pPr>
        <w:pStyle w:val="Heading3"/>
      </w:pPr>
      <w:r>
        <w:t xml:space="preserve">3.2 Route Selection</w:t>
      </w:r>
    </w:p>
    <w:p>
      <w:pPr>
        <w:pStyle w:val="FirstParagraph"/>
      </w:pPr>
      <w:r>
        <w:t xml:space="preserve">The experiment will utilize three distinct routes within Rome to simulate varied mechanical loads:</w:t>
      </w:r>
    </w:p>
    <w:p>
      <w:pPr>
        <w:numPr>
          <w:ilvl w:val="0"/>
          <w:numId w:val="1001"/>
        </w:numPr>
        <w:pStyle w:val="Compact"/>
      </w:pPr>
      <w:r>
        <w:rPr>
          <w:bCs/>
          <w:b/>
        </w:rPr>
        <w:t xml:space="preserve">Route A (Historic Core):</w:t>
      </w:r>
      <w:r>
        <w:t xml:space="preserve"> </w:t>
      </w:r>
      <w:r>
        <w:t xml:space="preserve">Navigating the Centro Storico, characterized by cobblestone surfaces (sampietrini), frequent stops, and low-speed maneuvering. This route tests suspension durability and clutch wear.</w:t>
      </w:r>
    </w:p>
    <w:p>
      <w:pPr>
        <w:numPr>
          <w:ilvl w:val="0"/>
          <w:numId w:val="1001"/>
        </w:numPr>
        <w:pStyle w:val="Compact"/>
      </w:pPr>
      <w:r>
        <w:rPr>
          <w:bCs/>
          <w:b/>
        </w:rPr>
        <w:t xml:space="preserve">Route B (Elevation Stress):</w:t>
      </w:r>
      <w:r>
        <w:t xml:space="preserve"> </w:t>
      </w:r>
      <w:r>
        <w:t xml:space="preserve">A circuit involving the ascent and descent of the Aventine Hill and Janiculum Hill. This route evaluates braking system thermal capacity and engine torque delivery under load.</w:t>
      </w:r>
    </w:p>
    <w:p>
      <w:pPr>
        <w:numPr>
          <w:ilvl w:val="0"/>
          <w:numId w:val="1001"/>
        </w:numPr>
        <w:pStyle w:val="Compact"/>
      </w:pPr>
      <w:r>
        <w:rPr>
          <w:bCs/>
          <w:b/>
        </w:rPr>
        <w:t xml:space="preserve">Route C (Highway Simulation):</w:t>
      </w:r>
      <w:r>
        <w:t xml:space="preserve"> </w:t>
      </w:r>
      <w:r>
        <w:t xml:space="preserve">A segment of the GRA ring road to establish baseline mechanical performance at sustained higher speeds, serving as a control against the urban routes.</w:t>
      </w:r>
    </w:p>
    <w:bookmarkEnd w:id="24"/>
    <w:bookmarkStart w:id="25" w:name="data-collection-procedures"/>
    <w:p>
      <w:pPr>
        <w:pStyle w:val="Heading3"/>
      </w:pPr>
      <w:r>
        <w:t xml:space="preserve">3.3 Data Collection Procedures</w:t>
      </w:r>
    </w:p>
    <w:p>
      <w:pPr>
        <w:pStyle w:val="FirstParagraph"/>
      </w:pPr>
      <w:r>
        <w:t xml:space="preserve">Technicians will record mechanical data at intervals of 500 kilometers. Key metrics include:</w:t>
      </w:r>
    </w:p>
    <w:p>
      <w:pPr>
        <w:numPr>
          <w:ilvl w:val="0"/>
          <w:numId w:val="1002"/>
        </w:numPr>
        <w:pStyle w:val="Compact"/>
      </w:pPr>
      <w:r>
        <w:t xml:space="preserve">Brake pad and rotor wear rates.</w:t>
      </w:r>
    </w:p>
    <w:p>
      <w:pPr>
        <w:numPr>
          <w:ilvl w:val="0"/>
          <w:numId w:val="1002"/>
        </w:numPr>
        <w:pStyle w:val="Compact"/>
      </w:pPr>
      <w:r>
        <w:t xml:space="preserve">Clutch disc thickness reduction.</w:t>
      </w:r>
    </w:p>
    <w:p>
      <w:pPr>
        <w:numPr>
          <w:ilvl w:val="0"/>
          <w:numId w:val="1002"/>
        </w:numPr>
        <w:pStyle w:val="Compact"/>
      </w:pPr>
      <w:r>
        <w:t xml:space="preserve">Engine oil degradation levels due to short-trip cycling.</w:t>
      </w:r>
    </w:p>
    <w:p>
      <w:pPr>
        <w:numPr>
          <w:ilvl w:val="0"/>
          <w:numId w:val="1002"/>
        </w:numPr>
        <w:pStyle w:val="Compact"/>
      </w:pPr>
      <w:r>
        <w:t xml:space="preserve">Suspension component fatigue indicators.</w:t>
      </w:r>
    </w:p>
    <w:bookmarkEnd w:id="25"/>
    <w:bookmarkEnd w:id="26"/>
    <w:bookmarkStart w:id="27" w:name="X06780df4462f93aac8a7b6505f0ea0859674fce"/>
    <w:p>
      <w:pPr>
        <w:pStyle w:val="Heading2"/>
      </w:pPr>
      <w:r>
        <w:t xml:space="preserve">4. Environmental and Regulatory Considerations</w:t>
      </w:r>
    </w:p>
    <w:p>
      <w:pPr>
        <w:pStyle w:val="FirstParagraph"/>
      </w:pPr>
      <w:r>
        <w:t xml:space="preserve">Conducting this experiment in Rome, Italy, requires strict adherence to local regulations. The vehicles must comply with the current Euro emission standards to access the ZTL zones. Furthermore, the experiment must account for the Mediterranean climate of Rome, where high summer temperatures can affect cooling system efficiency and tire pressure stability. Mechanical adjustments for thermal expansion must be documented.</w:t>
      </w:r>
    </w:p>
    <w:bookmarkEnd w:id="27"/>
    <w:bookmarkStart w:id="28" w:name="safety-protocols"/>
    <w:p>
      <w:pPr>
        <w:pStyle w:val="Heading2"/>
      </w:pPr>
      <w:r>
        <w:t xml:space="preserve">5. Safety Protocols</w:t>
      </w:r>
    </w:p>
    <w:p>
      <w:pPr>
        <w:pStyle w:val="FirstParagraph"/>
      </w:pPr>
      <w:r>
        <w:t xml:space="preserve">Safety is paramount during this mechanical evaluation. All test drivers must hold valid Italian driving licenses and be familiar with Roman traffic laws. In the event of mechanical failure, vehicles must be towed to the designated workshop in the EUR district to avoid obstructing historic traffic flows. Emergency contact numbers for local authorities and the research team must be accessible at all times.</w:t>
      </w:r>
    </w:p>
    <w:bookmarkEnd w:id="28"/>
    <w:bookmarkStart w:id="29" w:name="expected-outcomes"/>
    <w:p>
      <w:pPr>
        <w:pStyle w:val="Heading2"/>
      </w:pPr>
      <w:r>
        <w:t xml:space="preserve">6. Expected Outcomes</w:t>
      </w:r>
    </w:p>
    <w:p>
      <w:pPr>
        <w:pStyle w:val="FirstParagraph"/>
      </w:pPr>
      <w:r>
        <w:t xml:space="preserve">This Experiment Protocol anticipates revealing significant correlations between the specific driving dynamics of Rome and accelerated mechanical wear. It is expected that vehicles operating primarily in the Centro Storico will exhibit higher rates of clutch and brake wear compared to those on the GRA. These findings will contribute to the broader understanding of urban automotive mechanics and help refine maintenance guidelines for drivers in Italy and similar global cities.</w:t>
      </w:r>
    </w:p>
    <w:bookmarkEnd w:id="29"/>
    <w:bookmarkStart w:id="30" w:name="conclusion"/>
    <w:p>
      <w:pPr>
        <w:pStyle w:val="Heading2"/>
      </w:pPr>
      <w:r>
        <w:t xml:space="preserve">7. Conclusion</w:t>
      </w:r>
    </w:p>
    <w:p>
      <w:pPr>
        <w:pStyle w:val="FirstParagraph"/>
      </w:pPr>
      <w:r>
        <w:t xml:space="preserve">By rigorously applying this protocol, we aim to generate actionable data that bridges the gap between theoretical mechanical engineering and the practical realities of driving in Rome, Italy. The insights gained will enhance vehicle reliability and safety in complex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Rome, Italy</dc:title>
  <dc:creator/>
  <dc:language>en</dc:language>
  <cp:keywords/>
  <dcterms:created xsi:type="dcterms:W3CDTF">2026-10-10T03:59:57Z</dcterms:created>
  <dcterms:modified xsi:type="dcterms:W3CDTF">2026-10-10T03:59:57Z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