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Automotive</w:t>
      </w:r>
      <w:r>
        <w:t xml:space="preserve"> </w:t>
      </w:r>
      <w:r>
        <w:t xml:space="preserve">Mechanics</w:t>
      </w:r>
      <w:r>
        <w:t xml:space="preserve"> </w:t>
      </w:r>
      <w:r>
        <w:t xml:space="preserve">in</w:t>
      </w:r>
      <w:r>
        <w:t xml:space="preserve"> </w:t>
      </w:r>
      <w:r>
        <w:t xml:space="preserve">Nepal</w:t>
      </w:r>
      <w:r>
        <w:t xml:space="preserve"> </w:t>
      </w:r>
      <w:r>
        <w:t xml:space="preserve">Kathmandu</w:t>
      </w:r>
    </w:p>
    <w:bookmarkStart w:id="33" w:name="X766887171754dd84a008316281ba2bf4f526118"/>
    <w:p>
      <w:pPr>
        <w:pStyle w:val="Heading1"/>
      </w:pPr>
      <w:r>
        <w:t xml:space="preserve">Experiment Protocol: Evaluation of Automotive Mechanical Performance in Nepal Kathmandu</w:t>
      </w:r>
    </w:p>
    <w:p>
      <w:pPr>
        <w:pStyle w:val="FirstParagraph"/>
      </w:pPr>
      <w:r>
        <w:rPr>
          <w:bCs/>
          <w:b/>
        </w:rPr>
        <w:t xml:space="preserve">Document ID:</w:t>
      </w:r>
      <w:r>
        <w:t xml:space="preserve"> </w:t>
      </w:r>
      <w:r>
        <w:t xml:space="preserve">EXP-MECH-KTM-2024-001</w:t>
      </w:r>
    </w:p>
    <w:p>
      <w:pPr>
        <w:pStyle w:val="BodyText"/>
      </w:pPr>
      <w:r>
        <w:rPr>
          <w:bCs/>
          <w:b/>
        </w:rPr>
        <w:t xml:space="preserve">Location:</w:t>
      </w:r>
      <w:r>
        <w:t xml:space="preserve"> </w:t>
      </w:r>
      <w:r>
        <w:t xml:space="preserve">Kathmandu Valley, Nepal</w:t>
      </w:r>
    </w:p>
    <w:p>
      <w:pPr>
        <w:pStyle w:val="BodyText"/>
      </w:pPr>
      <w:r>
        <w:rPr>
          <w:bCs/>
          <w:b/>
        </w:rPr>
        <w:t xml:space="preserve">Subject:</w:t>
      </w:r>
      <w:r>
        <w:t xml:space="preserve"> </w:t>
      </w:r>
      <w:r>
        <w:t xml:space="preserve">Automotive Mechanics and Maintenance Protocols</w:t>
      </w:r>
    </w:p>
    <w:p>
      <w:pPr>
        <w:pStyle w:val="BodyText"/>
      </w:pPr>
      <w:r>
        <w:rPr>
          <w:bCs/>
          <w:b/>
        </w:rPr>
        <w:t xml:space="preserve">Date:</w:t>
      </w:r>
      <w:r>
        <w:t xml:space="preserve"> </w:t>
      </w:r>
      <w:r>
        <w:t xml:space="preserve">October 2023</w:t>
      </w:r>
    </w:p>
    <w:p>
      <w:pPr>
        <w:pStyle w:val="BodyText"/>
      </w:pPr>
      <w:r>
        <w:rPr>
          <w:bCs/>
          <w:b/>
        </w:rPr>
        <w:t xml:space="preserve">Version:</w:t>
      </w:r>
      <w:r>
        <w:t xml:space="preserve"> </w:t>
      </w:r>
      <w:r>
        <w:t xml:space="preserve">1.0</w:t>
      </w:r>
    </w:p>
    <w:bookmarkStart w:id="20" w:name="introduction-and-objective"/>
    <w:p>
      <w:pPr>
        <w:pStyle w:val="Heading2"/>
      </w:pPr>
      <w:r>
        <w:t xml:space="preserve">1. Introduction and Objective</w:t>
      </w:r>
    </w:p>
    <w:p>
      <w:pPr>
        <w:pStyle w:val="FirstParagraph"/>
      </w:pPr>
      <w:r>
        <w:t xml:space="preserve">This Experiment Protocol outlines the standardized procedures for testing and evaluating automotive mechanical systems within the specific environmental and operational context of Nepal Kathmandu. The primary objective is to assess the durability, efficiency, and reliability of mechanical components under the unique conditions found in the Kathmandu Valley. These conditions include high altitude, variable road infrastructure, heavy traffic congestion, and fluctuating temperatures.</w:t>
      </w:r>
    </w:p>
    <w:p>
      <w:pPr>
        <w:pStyle w:val="BodyText"/>
      </w:pPr>
      <w:r>
        <w:t xml:space="preserve">The protocol is designed for use by automotive engineers, mechanics, and researchers aiming to optimize vehicle performance and maintenance schedules specifically for the Nepalese market. By adhering to this protocol, stakeholders can ensure that mechanical interventions are data-driven and tailored to the local reality of Kathmandu.</w:t>
      </w:r>
    </w:p>
    <w:bookmarkEnd w:id="20"/>
    <w:bookmarkStart w:id="21" w:name="scope-and-applicability"/>
    <w:p>
      <w:pPr>
        <w:pStyle w:val="Heading2"/>
      </w:pPr>
      <w:r>
        <w:t xml:space="preserve">2. Scope and Applicability</w:t>
      </w:r>
    </w:p>
    <w:p>
      <w:pPr>
        <w:pStyle w:val="FirstParagraph"/>
      </w:pPr>
      <w:r>
        <w:t xml:space="preserve">This protocol applies to all light and heavy-duty vehicles operating within the Kathmandu Metropolitan City and surrounding districts. It covers the following mechanical systems:</w:t>
      </w:r>
    </w:p>
    <w:p>
      <w:pPr>
        <w:numPr>
          <w:ilvl w:val="0"/>
          <w:numId w:val="1001"/>
        </w:numPr>
        <w:pStyle w:val="Compact"/>
      </w:pPr>
      <w:r>
        <w:t xml:space="preserve">Engine performance and combustion efficiency at altitude.</w:t>
      </w:r>
    </w:p>
    <w:p>
      <w:pPr>
        <w:numPr>
          <w:ilvl w:val="0"/>
          <w:numId w:val="1001"/>
        </w:numPr>
        <w:pStyle w:val="Compact"/>
      </w:pPr>
      <w:r>
        <w:t xml:space="preserve">Braking system reliability on steep gradients and rough terrain.</w:t>
      </w:r>
    </w:p>
    <w:p>
      <w:pPr>
        <w:numPr>
          <w:ilvl w:val="0"/>
          <w:numId w:val="1001"/>
        </w:numPr>
        <w:pStyle w:val="Compact"/>
      </w:pPr>
      <w:r>
        <w:t xml:space="preserve">Suspension durability on unpaved and potholed roads.</w:t>
      </w:r>
    </w:p>
    <w:p>
      <w:pPr>
        <w:numPr>
          <w:ilvl w:val="0"/>
          <w:numId w:val="1001"/>
        </w:numPr>
        <w:pStyle w:val="Compact"/>
      </w:pPr>
      <w:r>
        <w:t xml:space="preserve">Transmission wear under stop-and-go traffic conditions.</w:t>
      </w:r>
    </w:p>
    <w:p>
      <w:pPr>
        <w:numPr>
          <w:ilvl w:val="0"/>
          <w:numId w:val="1001"/>
        </w:numPr>
        <w:pStyle w:val="Compact"/>
      </w:pPr>
      <w:r>
        <w:t xml:space="preserve">Cooling system effectiveness during peak summer months.</w:t>
      </w:r>
    </w:p>
    <w:bookmarkEnd w:id="21"/>
    <w:bookmarkStart w:id="22" w:name="environmental-context-nepal-kathmandu"/>
    <w:p>
      <w:pPr>
        <w:pStyle w:val="Heading2"/>
      </w:pPr>
      <w:r>
        <w:t xml:space="preserve">3. Environmental Context: Nepal Kathmandu</w:t>
      </w:r>
    </w:p>
    <w:p>
      <w:pPr>
        <w:pStyle w:val="FirstParagraph"/>
      </w:pPr>
      <w:r>
        <w:t xml:space="preserve">The experimental parameters must account for the distinct characteristics of Nepal Kathmandu:</w:t>
      </w:r>
    </w:p>
    <w:p>
      <w:pPr>
        <w:numPr>
          <w:ilvl w:val="0"/>
          <w:numId w:val="1002"/>
        </w:numPr>
        <w:pStyle w:val="Compact"/>
      </w:pPr>
      <w:r>
        <w:rPr>
          <w:bCs/>
          <w:b/>
        </w:rPr>
        <w:t xml:space="preserve">Altitude:</w:t>
      </w:r>
      <w:r>
        <w:t xml:space="preserve"> </w:t>
      </w:r>
      <w:r>
        <w:t xml:space="preserve">Kathmandu sits at approximately 1,400 meters above sea level. This reduces air density, affecting engine oxygen intake and combustion efficiency.</w:t>
      </w:r>
    </w:p>
    <w:p>
      <w:pPr>
        <w:numPr>
          <w:ilvl w:val="0"/>
          <w:numId w:val="1002"/>
        </w:numPr>
        <w:pStyle w:val="Compact"/>
      </w:pPr>
      <w:r>
        <w:rPr>
          <w:bCs/>
          <w:b/>
        </w:rPr>
        <w:t xml:space="preserve">Road Conditions:</w:t>
      </w:r>
      <w:r>
        <w:t xml:space="preserve"> </w:t>
      </w:r>
      <w:r>
        <w:t xml:space="preserve">A mix of paved highways, narrow alleys, and unpaved rural roads creates high vibration and impact loads on mechanical components.</w:t>
      </w:r>
    </w:p>
    <w:p>
      <w:pPr>
        <w:numPr>
          <w:ilvl w:val="0"/>
          <w:numId w:val="1002"/>
        </w:numPr>
        <w:pStyle w:val="Compact"/>
      </w:pPr>
      <w:r>
        <w:rPr>
          <w:bCs/>
          <w:b/>
        </w:rPr>
        <w:t xml:space="preserve">Traffic Patterns:</w:t>
      </w:r>
      <w:r>
        <w:t xml:space="preserve"> </w:t>
      </w:r>
      <w:r>
        <w:t xml:space="preserve">Severe congestion leads to prolonged idling and low-speed operation, increasing thermal stress and carbon buildup.</w:t>
      </w:r>
    </w:p>
    <w:p>
      <w:pPr>
        <w:numPr>
          <w:ilvl w:val="0"/>
          <w:numId w:val="1002"/>
        </w:numPr>
        <w:pStyle w:val="Compact"/>
      </w:pPr>
      <w:r>
        <w:rPr>
          <w:bCs/>
          <w:b/>
        </w:rPr>
        <w:t xml:space="preserve">Climate:</w:t>
      </w:r>
      <w:r>
        <w:t xml:space="preserve"> </w:t>
      </w:r>
      <w:r>
        <w:t xml:space="preserve">Humid subtropical climate with monsoon rains causing corrosion risks and temperature variations affecting fluid viscosity.</w:t>
      </w:r>
    </w:p>
    <w:bookmarkEnd w:id="22"/>
    <w:bookmarkStart w:id="29" w:name="methodology"/>
    <w:p>
      <w:pPr>
        <w:pStyle w:val="Heading2"/>
      </w:pPr>
      <w:r>
        <w:t xml:space="preserve">4. Methodology</w:t>
      </w:r>
    </w:p>
    <w:bookmarkStart w:id="23" w:name="vehicle-selection-and-preparation"/>
    <w:p>
      <w:pPr>
        <w:pStyle w:val="Heading3"/>
      </w:pPr>
      <w:r>
        <w:t xml:space="preserve">4.1 Vehicle Selection and Preparation</w:t>
      </w:r>
    </w:p>
    <w:p>
      <w:pPr>
        <w:pStyle w:val="FirstParagraph"/>
      </w:pPr>
      <w:r>
        <w:t xml:space="preserve">Select a representative sample of vehicles commonly used in Nepal Kathmandu, including sedans, SUVs, and commercial trucks. Ensure all vehicles are in good mechanical condition before the experiment begins. Record baseline data including mileage, engine hours, and recent maintenance history.</w:t>
      </w:r>
    </w:p>
    <w:bookmarkEnd w:id="23"/>
    <w:bookmarkStart w:id="24" w:name="instrumentation"/>
    <w:p>
      <w:pPr>
        <w:pStyle w:val="Heading3"/>
      </w:pPr>
      <w:r>
        <w:t xml:space="preserve">4.2 Instrumentation</w:t>
      </w:r>
    </w:p>
    <w:p>
      <w:pPr>
        <w:pStyle w:val="FirstParagraph"/>
      </w:pPr>
      <w:r>
        <w:t xml:space="preserve">Equip each vehicle with the following diagnostic tools:</w:t>
      </w:r>
    </w:p>
    <w:p>
      <w:pPr>
        <w:numPr>
          <w:ilvl w:val="0"/>
          <w:numId w:val="1003"/>
        </w:numPr>
        <w:pStyle w:val="Compact"/>
      </w:pPr>
      <w:r>
        <w:t xml:space="preserve">OBD-II scanners for real-time engine data.</w:t>
      </w:r>
    </w:p>
    <w:p>
      <w:pPr>
        <w:numPr>
          <w:ilvl w:val="0"/>
          <w:numId w:val="1003"/>
        </w:numPr>
        <w:pStyle w:val="Compact"/>
      </w:pPr>
      <w:r>
        <w:t xml:space="preserve">GPS trackers to monitor speed, route, and idle time.</w:t>
      </w:r>
    </w:p>
    <w:p>
      <w:pPr>
        <w:numPr>
          <w:ilvl w:val="0"/>
          <w:numId w:val="1003"/>
        </w:numPr>
        <w:pStyle w:val="Compact"/>
      </w:pPr>
      <w:r>
        <w:t xml:space="preserve">Vibration sensors on suspension components.</w:t>
      </w:r>
    </w:p>
    <w:p>
      <w:pPr>
        <w:numPr>
          <w:ilvl w:val="0"/>
          <w:numId w:val="1003"/>
        </w:numPr>
        <w:pStyle w:val="Compact"/>
      </w:pPr>
      <w:r>
        <w:t xml:space="preserve">Thermal cameras for brake and engine temperature monitoring.</w:t>
      </w:r>
    </w:p>
    <w:bookmarkEnd w:id="24"/>
    <w:bookmarkStart w:id="28" w:name="experimental-phases"/>
    <w:p>
      <w:pPr>
        <w:pStyle w:val="Heading3"/>
      </w:pPr>
      <w:r>
        <w:t xml:space="preserve">4.3 Experimental Phases</w:t>
      </w:r>
    </w:p>
    <w:bookmarkStart w:id="25" w:name="phase-1-baseline-testing"/>
    <w:p>
      <w:pPr>
        <w:pStyle w:val="Heading4"/>
      </w:pPr>
      <w:r>
        <w:t xml:space="preserve">Phase 1: Baseline Testing</w:t>
      </w:r>
    </w:p>
    <w:p>
      <w:pPr>
        <w:pStyle w:val="FirstParagraph"/>
      </w:pPr>
      <w:r>
        <w:t xml:space="preserve">Conduct initial mechanical inspections and performance tests in a controlled environment. Measure brake pad thickness, tire pressure, oil quality, and engine compression. Establish baseline metrics for comparison.</w:t>
      </w:r>
    </w:p>
    <w:bookmarkEnd w:id="25"/>
    <w:bookmarkStart w:id="26" w:name="phase-2-real-world-operation"/>
    <w:p>
      <w:pPr>
        <w:pStyle w:val="Heading4"/>
      </w:pPr>
      <w:r>
        <w:t xml:space="preserve">Phase 2: Real-World Operation</w:t>
      </w:r>
    </w:p>
    <w:p>
      <w:pPr>
        <w:pStyle w:val="FirstParagraph"/>
      </w:pPr>
      <w:r>
        <w:t xml:space="preserve">Operate vehicles in typical Nepal Kathmandu conditions for a period of 30 days. Routes should include:</w:t>
      </w:r>
    </w:p>
    <w:p>
      <w:pPr>
        <w:numPr>
          <w:ilvl w:val="0"/>
          <w:numId w:val="1004"/>
        </w:numPr>
        <w:pStyle w:val="Compact"/>
      </w:pPr>
      <w:r>
        <w:t xml:space="preserve">Urban driving in central Kathmandu (e.g., Thamel, Durbar Marg) to simulate traffic congestion.</w:t>
      </w:r>
    </w:p>
    <w:p>
      <w:pPr>
        <w:numPr>
          <w:ilvl w:val="0"/>
          <w:numId w:val="1004"/>
        </w:numPr>
        <w:pStyle w:val="Compact"/>
      </w:pPr>
      <w:r>
        <w:t xml:space="preserve">Highway driving on the Prithvi Highway to test high-speed stability.</w:t>
      </w:r>
    </w:p>
    <w:p>
      <w:pPr>
        <w:numPr>
          <w:ilvl w:val="0"/>
          <w:numId w:val="1004"/>
        </w:numPr>
        <w:pStyle w:val="Compact"/>
      </w:pPr>
      <w:r>
        <w:t xml:space="preserve">Off-road segments on unpaved roads to assess suspension and undercarriage durability.</w:t>
      </w:r>
    </w:p>
    <w:bookmarkEnd w:id="26"/>
    <w:bookmarkStart w:id="27" w:name="phase-3-post-experiment-analysis"/>
    <w:p>
      <w:pPr>
        <w:pStyle w:val="Heading4"/>
      </w:pPr>
      <w:r>
        <w:t xml:space="preserve">Phase 3: Post-Experiment Analysis</w:t>
      </w:r>
    </w:p>
    <w:p>
      <w:pPr>
        <w:pStyle w:val="FirstParagraph"/>
      </w:pPr>
      <w:r>
        <w:t xml:space="preserve">After the 30-day period, perform a comprehensive mechanical inspection. Compare post-experiment data with baseline metrics. Analyze wear patterns, fluid degradation, and component failures.</w:t>
      </w:r>
    </w:p>
    <w:bookmarkEnd w:id="27"/>
    <w:bookmarkEnd w:id="28"/>
    <w:bookmarkEnd w:id="29"/>
    <w:bookmarkStart w:id="30" w:name="data-collection-and-analysis"/>
    <w:p>
      <w:pPr>
        <w:pStyle w:val="Heading2"/>
      </w:pPr>
      <w:r>
        <w:t xml:space="preserve">5. Data Collection and Analysis</w:t>
      </w:r>
    </w:p>
    <w:p>
      <w:pPr>
        <w:pStyle w:val="FirstParagraph"/>
      </w:pPr>
      <w:r>
        <w:t xml:space="preserve">Collect data daily on fuel consumption, engine temperature, brake performance, and any mechanical anomalies. Use statistical methods to identify trends and correlations between driving conditions and mechanical wear. Special attention should be paid to:</w:t>
      </w:r>
    </w:p>
    <w:p>
      <w:pPr>
        <w:numPr>
          <w:ilvl w:val="0"/>
          <w:numId w:val="1005"/>
        </w:numPr>
        <w:pStyle w:val="Compact"/>
      </w:pPr>
      <w:r>
        <w:t xml:space="preserve">Increased brake wear due to frequent stopping in traffic.</w:t>
      </w:r>
    </w:p>
    <w:p>
      <w:pPr>
        <w:numPr>
          <w:ilvl w:val="0"/>
          <w:numId w:val="1005"/>
        </w:numPr>
        <w:pStyle w:val="Compact"/>
      </w:pPr>
      <w:r>
        <w:t xml:space="preserve">Engine tuning requirements for high-altitude operation.</w:t>
      </w:r>
    </w:p>
    <w:p>
      <w:pPr>
        <w:numPr>
          <w:ilvl w:val="0"/>
          <w:numId w:val="1005"/>
        </w:numPr>
        <w:pStyle w:val="Compact"/>
      </w:pPr>
      <w:r>
        <w:t xml:space="preserve">Suspension component fatigue from rough roads.</w:t>
      </w:r>
    </w:p>
    <w:bookmarkEnd w:id="30"/>
    <w:bookmarkStart w:id="31" w:name="safety-and-compliance"/>
    <w:p>
      <w:pPr>
        <w:pStyle w:val="Heading2"/>
      </w:pPr>
      <w:r>
        <w:t xml:space="preserve">6. Safety and Compliance</w:t>
      </w:r>
    </w:p>
    <w:p>
      <w:pPr>
        <w:pStyle w:val="FirstParagraph"/>
      </w:pPr>
      <w:r>
        <w:t xml:space="preserve">All experiments must comply with the Department of Transport Management (DoTM) regulations in Nepal. Ensure that all vehicles are insured and that drivers are licensed. Implement safety protocols for roadside inspections and data collection. In case of mechanical failure, vehicles must be towed to a certified workshop in Kathmandu for repair.</w:t>
      </w:r>
    </w:p>
    <w:p>
      <w:pPr>
        <w:pStyle w:val="BodyText"/>
      </w:pPr>
      <w:r>
        <w:rPr>
          <w:bCs/>
          <w:b/>
        </w:rPr>
        <w:t xml:space="preserve">Note:</w:t>
      </w:r>
      <w:r>
        <w:t xml:space="preserve"> </w:t>
      </w:r>
      <w:r>
        <w:t xml:space="preserve">This protocol is designed to be flexible and should be adapted based on specific research goals and available resources. Regular reviews and updates are recommended to reflect changes in vehicle technology and road conditions in Nepal Kathmandu.</w:t>
      </w:r>
    </w:p>
    <w:bookmarkEnd w:id="31"/>
    <w:bookmarkStart w:id="32" w:name="conclusion"/>
    <w:p>
      <w:pPr>
        <w:pStyle w:val="Heading2"/>
      </w:pPr>
      <w:r>
        <w:t xml:space="preserve">7. Conclusion</w:t>
      </w:r>
    </w:p>
    <w:p>
      <w:pPr>
        <w:pStyle w:val="FirstParagraph"/>
      </w:pPr>
      <w:r>
        <w:t xml:space="preserve">This Experiment Protocol provides a structured approach to evaluating automotive mechanical performance in the unique environment of Nepal Kathmandu. By following these guidelines, researchers and mechanics can gain valuable insights into vehicle durability and maintenance needs, ultimately contributing to safer and more efficient transportation in the region.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Automotive Mechanics in Nepal Kathmandu</dc:title>
  <dc:creator/>
  <dc:language>en</dc:language>
  <cp:keywords/>
  <dcterms:created xsi:type="dcterms:W3CDTF">2026-10-10T02:30:10Z</dcterms:created>
  <dcterms:modified xsi:type="dcterms:W3CDTF">2026-10-10T02:30:10Z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