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Urban</w:t>
      </w:r>
      <w:r>
        <w:t xml:space="preserve"> </w:t>
      </w:r>
      <w:r>
        <w:t xml:space="preserve">Environments</w:t>
      </w:r>
    </w:p>
    <w:bookmarkStart w:id="20" w:name="X40c7f9dd5eef42448faee8af1b20fc75639c5cc"/>
    <w:p>
      <w:pPr>
        <w:pStyle w:val="Heading1"/>
      </w:pPr>
      <w:r>
        <w:t xml:space="preserve">Experiment Protocol: Advanced Mechanic Systems in Urban Environments</w:t>
      </w:r>
    </w:p>
    <w:p>
      <w:pPr>
        <w:pStyle w:val="FirstParagraph"/>
      </w:pPr>
      <w:r>
        <w:rPr>
          <w:bCs/>
          <w:b/>
        </w:rPr>
        <w:t xml:space="preserve">Location:</w:t>
      </w:r>
      <w:r>
        <w:t xml:space="preserve"> </w:t>
      </w:r>
      <w:r>
        <w:t xml:space="preserve">Netherlands Amsterdam</w:t>
      </w:r>
    </w:p>
    <w:p>
      <w:pPr>
        <w:pStyle w:val="BodyText"/>
      </w:pPr>
      <w:r>
        <w:rPr>
          <w:bCs/>
          <w:b/>
        </w:rPr>
        <w:t xml:space="preserve">Subject:</w:t>
      </w:r>
      <w:r>
        <w:t xml:space="preserve"> </w:t>
      </w:r>
      <w:r>
        <w:t xml:space="preserve">Mechanic</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conducting a comprehensive study on advanced Mechanic systems within the unique urban landscape of Netherlands Amsterdam. The primary goal is to evaluate the performance, efficiency, and reliability of mechanical components under real-world conditions specific to Amsterdam's infrastructure, climate, and traffic patterns.</w:t>
      </w:r>
    </w:p>
    <w:p>
      <w:pPr>
        <w:pStyle w:val="BodyText"/>
      </w:pPr>
      <w:r>
        <w:t xml:space="preserve">Amsterdam, known for its historic architecture, extensive canal network, and high density of cyclists and pedestrians, presents a distinctive environment for testing Mechanic systems. This protocol ensures that all experiments are conducted in a controlled, ethical, and scientifically rigorous manner, adhering to local regulations and international standards.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durability and performance of Mechanic systems in Amsterdam's variable weather conditions, including frequent rain, wind, and temperature fluctuations.</w:t>
      </w:r>
    </w:p>
    <w:p>
      <w:pPr>
        <w:numPr>
          <w:ilvl w:val="0"/>
          <w:numId w:val="1001"/>
        </w:numPr>
        <w:pStyle w:val="Compact"/>
      </w:pPr>
      <w:r>
        <w:t xml:space="preserve">To analyze the impact of urban obstacles, such as cobblestone streets, bridges, and narrow pathways, on the functionality of mechanical components.</w:t>
      </w:r>
    </w:p>
    <w:p>
      <w:pPr>
        <w:numPr>
          <w:ilvl w:val="0"/>
          <w:numId w:val="1001"/>
        </w:numPr>
        <w:pStyle w:val="Compact"/>
      </w:pPr>
      <w:r>
        <w:t xml:space="preserve">To evaluate the integration of Mechanic systems with Amsterdam's sustainable urban mobility initiatives, including cycling infrastructure and electric vehicle charging stations.</w:t>
      </w:r>
    </w:p>
    <w:p>
      <w:pPr>
        <w:numPr>
          <w:ilvl w:val="0"/>
          <w:numId w:val="1001"/>
        </w:numPr>
        <w:pStyle w:val="Compact"/>
      </w:pPr>
      <w:r>
        <w:t xml:space="preserve">To identify potential areas for improvement in the design and maintenance of Mechanic systems to enhance their suitability for urban environments like Amsterdam.</w:t>
      </w:r>
    </w:p>
    <w:bookmarkEnd w:id="22"/>
    <w:bookmarkStart w:id="23" w:name="scope"/>
    <w:p>
      <w:pPr>
        <w:pStyle w:val="Heading2"/>
      </w:pPr>
      <w:r>
        <w:t xml:space="preserve">3. Scope</w:t>
      </w:r>
    </w:p>
    <w:p>
      <w:pPr>
        <w:pStyle w:val="FirstParagraph"/>
      </w:pPr>
      <w:r>
        <w:t xml:space="preserve">This experiment will focus on the following aspects of Mechanic systems:</w:t>
      </w:r>
    </w:p>
    <w:p>
      <w:pPr>
        <w:numPr>
          <w:ilvl w:val="0"/>
          <w:numId w:val="1002"/>
        </w:numPr>
        <w:pStyle w:val="Compact"/>
      </w:pPr>
      <w:r>
        <w:t xml:space="preserve">Mechanical wear and tear under continuous operation in urban settings.</w:t>
      </w:r>
    </w:p>
    <w:p>
      <w:pPr>
        <w:numPr>
          <w:ilvl w:val="0"/>
          <w:numId w:val="1002"/>
        </w:numPr>
        <w:pStyle w:val="Compact"/>
      </w:pPr>
      <w:r>
        <w:t xml:space="preserve">Energy efficiency and power consumption in response to Amsterdam's topography and traffic conditions.</w:t>
      </w:r>
    </w:p>
    <w:p>
      <w:pPr>
        <w:numPr>
          <w:ilvl w:val="0"/>
          <w:numId w:val="1002"/>
        </w:numPr>
        <w:pStyle w:val="Compact"/>
      </w:pPr>
      <w:r>
        <w:t xml:space="preserve">User interaction and accessibility of Mechanic systems in a densely populated city.</w:t>
      </w:r>
    </w:p>
    <w:p>
      <w:pPr>
        <w:numPr>
          <w:ilvl w:val="0"/>
          <w:numId w:val="1002"/>
        </w:numPr>
        <w:pStyle w:val="Compact"/>
      </w:pPr>
      <w:r>
        <w:t xml:space="preserve">Compliance with Netherlands Amsterdam's environmental and safety regulations.</w:t>
      </w:r>
    </w:p>
    <w:p>
      <w:pPr>
        <w:pStyle w:val="FirstParagraph"/>
      </w:pPr>
      <w:r>
        <w:t xml:space="preserve">The study will exclude non-mechanical components, such as software algorithms or electronic control units, unless they directly influence the performance of the Mechanic systems.</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three phases:</w:t>
      </w:r>
    </w:p>
    <w:p>
      <w:pPr>
        <w:numPr>
          <w:ilvl w:val="0"/>
          <w:numId w:val="1003"/>
        </w:numPr>
        <w:pStyle w:val="Compact"/>
      </w:pPr>
      <w:r>
        <w:rPr>
          <w:bCs/>
          <w:b/>
        </w:rPr>
        <w:t xml:space="preserve">Phase 1: Laboratory Testing</w:t>
      </w:r>
      <w:r>
        <w:t xml:space="preserve"> </w:t>
      </w:r>
      <w:r>
        <w:t xml:space="preserve">- Initial tests will be performed in a controlled laboratory environment to establish baseline performance metrics for the Mechanic systems.</w:t>
      </w:r>
    </w:p>
    <w:p>
      <w:pPr>
        <w:numPr>
          <w:ilvl w:val="0"/>
          <w:numId w:val="1003"/>
        </w:numPr>
        <w:pStyle w:val="Compact"/>
      </w:pPr>
      <w:r>
        <w:rPr>
          <w:bCs/>
          <w:b/>
        </w:rPr>
        <w:t xml:space="preserve">Phase 2: Controlled Urban Trials</w:t>
      </w:r>
      <w:r>
        <w:t xml:space="preserve"> </w:t>
      </w:r>
      <w:r>
        <w:t xml:space="preserve">- Selected Mechanic systems will be deployed in designated areas of Netherlands Amsterdam, such as the Amsterdam Science Park and the Zuidas district, to simulate real-world conditions.</w:t>
      </w:r>
    </w:p>
    <w:p>
      <w:pPr>
        <w:numPr>
          <w:ilvl w:val="0"/>
          <w:numId w:val="1003"/>
        </w:numPr>
        <w:pStyle w:val="Compact"/>
      </w:pPr>
      <w:r>
        <w:rPr>
          <w:bCs/>
          <w:b/>
        </w:rPr>
        <w:t xml:space="preserve">Phase 3: Full-Scale Deployment</w:t>
      </w:r>
      <w:r>
        <w:t xml:space="preserve"> </w:t>
      </w:r>
      <w:r>
        <w:t xml:space="preserve">- The systems will be integrated into Amsterdam's public infrastructure for a period of six months to gather long-term data on performance and reliability.</w:t>
      </w:r>
    </w:p>
    <w:bookmarkEnd w:id="24"/>
    <w:bookmarkStart w:id="25" w:name="data-collection"/>
    <w:p>
      <w:pPr>
        <w:pStyle w:val="Heading3"/>
      </w:pPr>
      <w:r>
        <w:t xml:space="preserve">4.2 Data Collection</w:t>
      </w:r>
    </w:p>
    <w:p>
      <w:pPr>
        <w:pStyle w:val="FirstParagraph"/>
      </w:pPr>
      <w:r>
        <w:t xml:space="preserve">Data will be collected using a combination of sensors, cameras, and manual observations. Key metrics include:</w:t>
      </w:r>
    </w:p>
    <w:p>
      <w:pPr>
        <w:numPr>
          <w:ilvl w:val="0"/>
          <w:numId w:val="1004"/>
        </w:numPr>
        <w:pStyle w:val="Compact"/>
      </w:pPr>
      <w:r>
        <w:t xml:space="preserve">Mechanical stress and strain on components.</w:t>
      </w:r>
    </w:p>
    <w:p>
      <w:pPr>
        <w:numPr>
          <w:ilvl w:val="0"/>
          <w:numId w:val="1004"/>
        </w:numPr>
        <w:pStyle w:val="Compact"/>
      </w:pPr>
      <w:r>
        <w:t xml:space="preserve">Energy consumption and efficiency.</w:t>
      </w:r>
    </w:p>
    <w:p>
      <w:pPr>
        <w:numPr>
          <w:ilvl w:val="0"/>
          <w:numId w:val="1004"/>
        </w:numPr>
        <w:pStyle w:val="Compact"/>
      </w:pPr>
      <w:r>
        <w:t xml:space="preserve">Frequency and severity of mechanical failures.</w:t>
      </w:r>
    </w:p>
    <w:p>
      <w:pPr>
        <w:numPr>
          <w:ilvl w:val="0"/>
          <w:numId w:val="1004"/>
        </w:numPr>
        <w:pStyle w:val="Compact"/>
      </w:pPr>
      <w:r>
        <w:t xml:space="preserve">User feedback and satisfaction levels.</w:t>
      </w:r>
    </w:p>
    <w:p>
      <w:pPr>
        <w:pStyle w:val="FirstParagraph"/>
      </w:pPr>
      <w:r>
        <w:t xml:space="preserve">All data will be recorded in a centralized database and analyzed using statistical methods to identify trends and patterns.</w:t>
      </w:r>
    </w:p>
    <w:bookmarkEnd w:id="25"/>
    <w:bookmarkStart w:id="26" w:name="safety-measures"/>
    <w:p>
      <w:pPr>
        <w:pStyle w:val="Heading3"/>
      </w:pPr>
      <w:r>
        <w:t xml:space="preserve">4.3 Safety Measures</w:t>
      </w:r>
    </w:p>
    <w:p>
      <w:pPr>
        <w:pStyle w:val="FirstParagraph"/>
      </w:pPr>
      <w:r>
        <w:t xml:space="preserve">Safety is a paramount concern in this experiment. The following measures will be implemented:</w:t>
      </w:r>
    </w:p>
    <w:p>
      <w:pPr>
        <w:numPr>
          <w:ilvl w:val="0"/>
          <w:numId w:val="1005"/>
        </w:numPr>
        <w:pStyle w:val="Compact"/>
      </w:pPr>
      <w:r>
        <w:t xml:space="preserve">All Mechanic systems will undergo rigorous safety inspections before deployment.</w:t>
      </w:r>
    </w:p>
    <w:p>
      <w:pPr>
        <w:numPr>
          <w:ilvl w:val="0"/>
          <w:numId w:val="1005"/>
        </w:numPr>
        <w:pStyle w:val="Compact"/>
      </w:pPr>
      <w:r>
        <w:t xml:space="preserve">Emergency shutdown protocols will be established and tested regularly.</w:t>
      </w:r>
    </w:p>
    <w:p>
      <w:pPr>
        <w:numPr>
          <w:ilvl w:val="0"/>
          <w:numId w:val="1005"/>
        </w:numPr>
        <w:pStyle w:val="Compact"/>
      </w:pPr>
      <w:r>
        <w:t xml:space="preserve">Participants and bystanders will be informed about the experiment and provided with safety guidelines.</w:t>
      </w:r>
    </w:p>
    <w:p>
      <w:pPr>
        <w:numPr>
          <w:ilvl w:val="0"/>
          <w:numId w:val="1005"/>
        </w:numPr>
        <w:pStyle w:val="Compact"/>
      </w:pPr>
      <w:r>
        <w:t xml:space="preserve">A dedicated safety officer will monitor the experiment at all times.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highest ethical standards, ensuring the well-being of all participants and the public. Key ethical considerations include:</w:t>
      </w:r>
    </w:p>
    <w:p>
      <w:pPr>
        <w:numPr>
          <w:ilvl w:val="0"/>
          <w:numId w:val="1006"/>
        </w:numPr>
        <w:pStyle w:val="Compact"/>
      </w:pPr>
      <w:r>
        <w:t xml:space="preserve">Informed consent will be obtained from all participants involved in the experiment.</w:t>
      </w:r>
    </w:p>
    <w:p>
      <w:pPr>
        <w:numPr>
          <w:ilvl w:val="0"/>
          <w:numId w:val="1006"/>
        </w:numPr>
        <w:pStyle w:val="Compact"/>
      </w:pPr>
      <w:r>
        <w:t xml:space="preserve">Privacy and data protection will be maintained in accordance with the General Data Protection Regulation (GDPR).</w:t>
      </w:r>
    </w:p>
    <w:p>
      <w:pPr>
        <w:numPr>
          <w:ilvl w:val="0"/>
          <w:numId w:val="1006"/>
        </w:numPr>
        <w:pStyle w:val="Compact"/>
      </w:pPr>
      <w:r>
        <w:t xml:space="preserve">The experiment will minimize disruption to Amsterdam's daily life and infrastructure.</w:t>
      </w:r>
    </w:p>
    <w:p>
      <w:pPr>
        <w:numPr>
          <w:ilvl w:val="0"/>
          <w:numId w:val="1006"/>
        </w:numPr>
        <w:pStyle w:val="Compact"/>
      </w:pPr>
      <w:r>
        <w:t xml:space="preserve">Any adverse effects on the environment or public safety will be promptly addressed and mitigated.</w:t>
      </w:r>
    </w:p>
    <w:bookmarkEnd w:id="28"/>
    <w:bookmarkStart w:id="29" w:name="timeline"/>
    <w:p>
      <w:pPr>
        <w:pStyle w:val="Heading2"/>
      </w:pPr>
      <w:r>
        <w:t xml:space="preserve">6. Timeline</w:t>
      </w:r>
    </w:p>
    <w:p>
      <w:pPr>
        <w:pStyle w:val="FirstParagraph"/>
      </w:pPr>
      <w:r>
        <w:t xml:space="preserve">The experiment will be conducted over a period of 12 months, with the following milestones:</w:t>
      </w:r>
    </w:p>
    <w:p>
      <w:pPr>
        <w:numPr>
          <w:ilvl w:val="0"/>
          <w:numId w:val="1007"/>
        </w:numPr>
        <w:pStyle w:val="Compact"/>
      </w:pPr>
      <w:r>
        <w:rPr>
          <w:bCs/>
          <w:b/>
        </w:rPr>
        <w:t xml:space="preserve">Month 1-2:</w:t>
      </w:r>
      <w:r>
        <w:t xml:space="preserve"> </w:t>
      </w:r>
      <w:r>
        <w:t xml:space="preserve">Laboratory testing and preparation.</w:t>
      </w:r>
    </w:p>
    <w:p>
      <w:pPr>
        <w:numPr>
          <w:ilvl w:val="0"/>
          <w:numId w:val="1007"/>
        </w:numPr>
        <w:pStyle w:val="Compact"/>
      </w:pPr>
      <w:r>
        <w:rPr>
          <w:bCs/>
          <w:b/>
        </w:rPr>
        <w:t xml:space="preserve">Month 3-4:</w:t>
      </w:r>
      <w:r>
        <w:t xml:space="preserve"> </w:t>
      </w:r>
      <w:r>
        <w:t xml:space="preserve">Controlled urban trials.</w:t>
      </w:r>
    </w:p>
    <w:p>
      <w:pPr>
        <w:numPr>
          <w:ilvl w:val="0"/>
          <w:numId w:val="1007"/>
        </w:numPr>
        <w:pStyle w:val="Compact"/>
      </w:pPr>
      <w:r>
        <w:rPr>
          <w:bCs/>
          <w:b/>
        </w:rPr>
        <w:t xml:space="preserve">Month 5-10:</w:t>
      </w:r>
      <w:r>
        <w:t xml:space="preserve"> </w:t>
      </w:r>
      <w:r>
        <w:t xml:space="preserve">Full-scale deployment and data collection.</w:t>
      </w:r>
    </w:p>
    <w:p>
      <w:pPr>
        <w:numPr>
          <w:ilvl w:val="0"/>
          <w:numId w:val="1007"/>
        </w:numPr>
        <w:pStyle w:val="Compact"/>
      </w:pPr>
      <w:r>
        <w:rPr>
          <w:bCs/>
          <w:b/>
        </w:rPr>
        <w:t xml:space="preserve">Month 11-12:</w:t>
      </w:r>
      <w:r>
        <w:t xml:space="preserve"> </w:t>
      </w:r>
      <w:r>
        <w:t xml:space="preserve">Data analysis and reporting.</w:t>
      </w:r>
    </w:p>
    <w:bookmarkEnd w:id="29"/>
    <w:bookmarkStart w:id="30" w:name="conclusion"/>
    <w:p>
      <w:pPr>
        <w:pStyle w:val="Heading2"/>
      </w:pPr>
      <w:r>
        <w:t xml:space="preserve">7. Conclusion</w:t>
      </w:r>
    </w:p>
    <w:p>
      <w:pPr>
        <w:pStyle w:val="FirstParagraph"/>
      </w:pPr>
      <w:r>
        <w:t xml:space="preserve">This Experiment Protocol provides a comprehensive framework for studying advanced Mechanic systems in the unique urban environment of Netherlands Amsterdam. By following the outlined procedures and adhering to safety and ethical standards, this experiment aims to generate valuable insights that can contribute to the development of more efficient, reliable, and sustainable mechanical solutions for urban settings.</w:t>
      </w:r>
    </w:p>
    <w:p>
      <w:pPr>
        <w:pStyle w:val="BodyText"/>
      </w:pPr>
      <w:r>
        <w:t xml:space="preserve">The findings of this study will be shared with relevant stakeholders, including government agencies, industry partners, and the public, to promote innovation and improve the quality of life in Amsterdam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Urban Environments</dc:title>
  <dc:creator/>
  <dc:language>en</dc:language>
  <cp:keywords/>
  <dcterms:created xsi:type="dcterms:W3CDTF">2026-10-10T02:31:39Z</dcterms:created>
  <dcterms:modified xsi:type="dcterms:W3CDTF">2026-10-10T02:31:39Z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