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in</w:t>
      </w:r>
      <w:r>
        <w:t xml:space="preserve"> </w:t>
      </w:r>
      <w:r>
        <w:t xml:space="preserve">Lagos,</w:t>
      </w:r>
      <w:r>
        <w:t xml:space="preserve"> </w:t>
      </w:r>
      <w:r>
        <w:t xml:space="preserve">Nigeria</w:t>
      </w:r>
    </w:p>
    <w:bookmarkStart w:id="30" w:name="X886bf468397bdb8d55da3fc547df83e9acb053d"/>
    <w:p>
      <w:pPr>
        <w:pStyle w:val="Heading1"/>
      </w:pPr>
      <w:r>
        <w:t xml:space="preserve">Experiment Protocol: Assessment of Automotive Mechanic Diagnostic Accuracy and Repair Efficiency in Lagos, Nigeria</w:t>
      </w:r>
    </w:p>
    <w:p>
      <w:pPr>
        <w:pStyle w:val="FirstParagraph"/>
      </w:pPr>
      <w:r>
        <w:rPr>
          <w:bCs/>
          <w:b/>
        </w:rPr>
        <w:t xml:space="preserve">Protocol ID:</w:t>
      </w:r>
      <w:r>
        <w:t xml:space="preserve"> </w:t>
      </w:r>
      <w:r>
        <w:t xml:space="preserve">EXP-LAG-MECH-2024-001</w:t>
      </w:r>
    </w:p>
    <w:p>
      <w:pPr>
        <w:pStyle w:val="BodyText"/>
      </w:pPr>
      <w:r>
        <w:rPr>
          <w:bCs/>
          <w:b/>
        </w:rPr>
        <w:t xml:space="preserve">Location:</w:t>
      </w:r>
      <w:r>
        <w:t xml:space="preserve"> </w:t>
      </w:r>
      <w:r>
        <w:t xml:space="preserve">Lagos, Nigeria (Specifically: Ikeja, Surulere, and Apapa districts)</w:t>
      </w:r>
    </w:p>
    <w:p>
      <w:pPr>
        <w:pStyle w:val="BodyText"/>
      </w:pPr>
      <w:r>
        <w:rPr>
          <w:bCs/>
          <w:b/>
        </w:rPr>
        <w:t xml:space="preserve">Subject:</w:t>
      </w:r>
      <w:r>
        <w:t xml:space="preserve"> </w:t>
      </w:r>
      <w:r>
        <w:t xml:space="preserve">Automotive Mechanics</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automotive landscape in Lagos, Nigeria, is characterized by a high density of vehicles, diverse importation standards, and a unique operational environment defined by traffic congestion, humidity, and varying road conditions. The role of the mechanic in this ecosystem is critical for maintaining mobility and safety. However, there is a lack of standardized empirical data regarding the diagnostic accuracy and repair efficiency of mechanics operating within the informal and semi-formal sectors of Lagos.</w:t>
      </w:r>
    </w:p>
    <w:p>
      <w:pPr>
        <w:pStyle w:val="BodyText"/>
      </w:pPr>
      <w:r>
        <w:t xml:space="preserve">This Experiment Protocol outlines the methodology for evaluating the performance of automotive mechanics in Lagos. The study aims to quantify the time taken for diagnosis, the accuracy of fault identification, and the cost-effectiveness of repairs compared to manufacturer specifications. This data will be instrumental in developing training modules tailored to the specific challenges faced by mechanics in Nigeria.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diagnostic accuracy of mechanics in Lagos when presented with simulated vehicle faults.</w:t>
      </w:r>
    </w:p>
    <w:p>
      <w:pPr>
        <w:numPr>
          <w:ilvl w:val="0"/>
          <w:numId w:val="1001"/>
        </w:numPr>
        <w:pStyle w:val="Compact"/>
      </w:pPr>
      <w:r>
        <w:t xml:space="preserve">To measure the time efficiency of repair procedures under typical Lagos workshop conditions.</w:t>
      </w:r>
    </w:p>
    <w:p>
      <w:pPr>
        <w:numPr>
          <w:ilvl w:val="0"/>
          <w:numId w:val="1001"/>
        </w:numPr>
        <w:pStyle w:val="Compact"/>
      </w:pPr>
      <w:r>
        <w:t xml:space="preserve">To evaluate the impact of available diagnostic tools (e.g., OBD-II scanners vs. manual inspection) on repair outcomes.</w:t>
      </w:r>
    </w:p>
    <w:p>
      <w:pPr>
        <w:numPr>
          <w:ilvl w:val="0"/>
          <w:numId w:val="1001"/>
        </w:numPr>
        <w:pStyle w:val="Compact"/>
      </w:pPr>
      <w:r>
        <w:t xml:space="preserve">To analyze the correlation between mechanic certification levels and repair quality in the Nigerian context.</w:t>
      </w:r>
    </w:p>
    <w:bookmarkEnd w:id="21"/>
    <w:bookmarkStart w:id="22" w:name="scope-and-study-area"/>
    <w:p>
      <w:pPr>
        <w:pStyle w:val="Heading2"/>
      </w:pPr>
      <w:r>
        <w:t xml:space="preserve">3. Scope and Study Area</w:t>
      </w:r>
    </w:p>
    <w:p>
      <w:pPr>
        <w:pStyle w:val="FirstParagraph"/>
      </w:pPr>
      <w:r>
        <w:t xml:space="preserve">The experiment will be conducted in three distinct zones within Lagos to ensure a representative sample:</w:t>
      </w:r>
    </w:p>
    <w:p>
      <w:pPr>
        <w:numPr>
          <w:ilvl w:val="0"/>
          <w:numId w:val="1002"/>
        </w:numPr>
        <w:pStyle w:val="Compact"/>
      </w:pPr>
      <w:r>
        <w:rPr>
          <w:bCs/>
          <w:b/>
        </w:rPr>
        <w:t xml:space="preserve">Ikeja:</w:t>
      </w:r>
      <w:r>
        <w:t xml:space="preserve"> </w:t>
      </w:r>
      <w:r>
        <w:t xml:space="preserve">Representing the commercial and administrative hub with a mix of modern and traditional workshops.</w:t>
      </w:r>
    </w:p>
    <w:p>
      <w:pPr>
        <w:numPr>
          <w:ilvl w:val="0"/>
          <w:numId w:val="1002"/>
        </w:numPr>
        <w:pStyle w:val="Compact"/>
      </w:pPr>
      <w:r>
        <w:rPr>
          <w:bCs/>
          <w:b/>
        </w:rPr>
        <w:t xml:space="preserve">Surulere:</w:t>
      </w:r>
      <w:r>
        <w:t xml:space="preserve"> </w:t>
      </w:r>
      <w:r>
        <w:t xml:space="preserve">Representing the residential high-density area with a prevalence of older vehicle models.</w:t>
      </w:r>
    </w:p>
    <w:p>
      <w:pPr>
        <w:numPr>
          <w:ilvl w:val="0"/>
          <w:numId w:val="1002"/>
        </w:numPr>
        <w:pStyle w:val="Compact"/>
      </w:pPr>
      <w:r>
        <w:rPr>
          <w:bCs/>
          <w:b/>
        </w:rPr>
        <w:t xml:space="preserve">Apapa:</w:t>
      </w:r>
      <w:r>
        <w:t xml:space="preserve"> </w:t>
      </w:r>
      <w:r>
        <w:t xml:space="preserve">Representing the industrial and port area, focusing on heavy-duty and commercial vehicle mechanics.</w:t>
      </w:r>
    </w:p>
    <w:p>
      <w:pPr>
        <w:pStyle w:val="FirstParagraph"/>
      </w:pPr>
      <w:r>
        <w:t xml:space="preserve">The study focuses exclusively on internal combustion engine vehicles commonly found in Nigeria, including Toyota, Honda, and Mercedes-Benz models, which constitute the majority of the vehicle fleet in Lagos.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60 mechanics will be recruited, with 20 participants from each designated zone. Participants must have a minimum of two years of experience working in Lagos. They will be categorized into two groups:</w:t>
      </w:r>
    </w:p>
    <w:p>
      <w:pPr>
        <w:numPr>
          <w:ilvl w:val="0"/>
          <w:numId w:val="1003"/>
        </w:numPr>
        <w:pStyle w:val="Compact"/>
      </w:pPr>
      <w:r>
        <w:rPr>
          <w:bCs/>
          <w:b/>
        </w:rPr>
        <w:t xml:space="preserve">Group A:</w:t>
      </w:r>
      <w:r>
        <w:t xml:space="preserve"> </w:t>
      </w:r>
      <w:r>
        <w:t xml:space="preserve">Certified mechanics (possessing NABTEB or NIMT certifications).</w:t>
      </w:r>
    </w:p>
    <w:p>
      <w:pPr>
        <w:numPr>
          <w:ilvl w:val="0"/>
          <w:numId w:val="1003"/>
        </w:numPr>
        <w:pStyle w:val="Compact"/>
      </w:pPr>
      <w:r>
        <w:rPr>
          <w:bCs/>
          <w:b/>
        </w:rPr>
        <w:t xml:space="preserve">Group B:</w:t>
      </w:r>
      <w:r>
        <w:t xml:space="preserve"> </w:t>
      </w:r>
      <w:r>
        <w:t xml:space="preserve">Non-certified mechanics (trained via apprenticeship).</w:t>
      </w:r>
    </w:p>
    <w:bookmarkEnd w:id="23"/>
    <w:bookmarkStart w:id="24" w:name="experimental-setup"/>
    <w:p>
      <w:pPr>
        <w:pStyle w:val="Heading3"/>
      </w:pPr>
      <w:r>
        <w:t xml:space="preserve">4.2. Experimental Setup</w:t>
      </w:r>
    </w:p>
    <w:p>
      <w:pPr>
        <w:pStyle w:val="FirstParagraph"/>
      </w:pPr>
      <w:r>
        <w:t xml:space="preserve">The experiment utilizes a "Controlled Fault Injection" method. Three identical vehicles (e.g., Toyota Camry 2010 models) will be prepared. Specific faults will be introduced into these vehicles without the knowledge of the mechanics. The faults will include:</w:t>
      </w:r>
    </w:p>
    <w:p>
      <w:pPr>
        <w:numPr>
          <w:ilvl w:val="0"/>
          <w:numId w:val="1004"/>
        </w:numPr>
        <w:pStyle w:val="Compact"/>
      </w:pPr>
      <w:r>
        <w:rPr>
          <w:bCs/>
          <w:b/>
        </w:rPr>
        <w:t xml:space="preserve">Fault 1:</w:t>
      </w:r>
      <w:r>
        <w:t xml:space="preserve"> </w:t>
      </w:r>
      <w:r>
        <w:t xml:space="preserve">Intermittent electrical short circuit in the ignition system.</w:t>
      </w:r>
    </w:p>
    <w:p>
      <w:pPr>
        <w:numPr>
          <w:ilvl w:val="0"/>
          <w:numId w:val="1004"/>
        </w:numPr>
        <w:pStyle w:val="Compact"/>
      </w:pPr>
      <w:r>
        <w:rPr>
          <w:bCs/>
          <w:b/>
        </w:rPr>
        <w:t xml:space="preserve">Fault 2:</w:t>
      </w:r>
      <w:r>
        <w:t xml:space="preserve"> </w:t>
      </w:r>
      <w:r>
        <w:t xml:space="preserve">Worn-out timing belt tensioner causing noise.</w:t>
      </w:r>
    </w:p>
    <w:p>
      <w:pPr>
        <w:numPr>
          <w:ilvl w:val="0"/>
          <w:numId w:val="1004"/>
        </w:numPr>
        <w:pStyle w:val="Compact"/>
      </w:pPr>
      <w:r>
        <w:rPr>
          <w:bCs/>
          <w:b/>
        </w:rPr>
        <w:t xml:space="preserve">Fault 3:</w:t>
      </w:r>
      <w:r>
        <w:t xml:space="preserve"> </w:t>
      </w:r>
      <w:r>
        <w:t xml:space="preserve">Faulty oxygen sensor triggering a check engine light.</w:t>
      </w:r>
    </w:p>
    <w:p>
      <w:pPr>
        <w:pStyle w:val="FirstParagraph"/>
      </w:pPr>
      <w:r>
        <w:t xml:space="preserve">Each mechanic will be assigned one vehicle and one specific fault scenario. They will be given a standard toolkit and access to their usual workshop environment in Lagos.</w:t>
      </w:r>
    </w:p>
    <w:bookmarkEnd w:id="24"/>
    <w:bookmarkStart w:id="25" w:name="procedure"/>
    <w:p>
      <w:pPr>
        <w:pStyle w:val="Heading3"/>
      </w:pPr>
      <w:r>
        <w:t xml:space="preserve">4.3. Procedure</w:t>
      </w:r>
    </w:p>
    <w:p>
      <w:pPr>
        <w:numPr>
          <w:ilvl w:val="0"/>
          <w:numId w:val="1005"/>
        </w:numPr>
        <w:pStyle w:val="Compact"/>
      </w:pPr>
      <w:r>
        <w:rPr>
          <w:bCs/>
          <w:b/>
        </w:rPr>
        <w:t xml:space="preserve">Briefing:</w:t>
      </w:r>
      <w:r>
        <w:t xml:space="preserve"> </w:t>
      </w:r>
      <w:r>
        <w:t xml:space="preserve">The mechanic is presented with the vehicle and a customer complaint description (e.g., "Car is making noise" or "Engine light is on").</w:t>
      </w:r>
    </w:p>
    <w:p>
      <w:pPr>
        <w:numPr>
          <w:ilvl w:val="0"/>
          <w:numId w:val="1005"/>
        </w:numPr>
        <w:pStyle w:val="Compact"/>
      </w:pPr>
      <w:r>
        <w:rPr>
          <w:bCs/>
          <w:b/>
        </w:rPr>
        <w:t xml:space="preserve">Diagnosis Phase:</w:t>
      </w:r>
      <w:r>
        <w:t xml:space="preserve"> </w:t>
      </w:r>
      <w:r>
        <w:t xml:space="preserve">The mechanic is allowed to inspect the vehicle. The time taken to identify the root cause is recorded.</w:t>
      </w:r>
    </w:p>
    <w:p>
      <w:pPr>
        <w:numPr>
          <w:ilvl w:val="0"/>
          <w:numId w:val="1005"/>
        </w:numPr>
        <w:pStyle w:val="Compact"/>
      </w:pPr>
      <w:r>
        <w:rPr>
          <w:bCs/>
          <w:b/>
        </w:rPr>
        <w:t xml:space="preserve">Repair Phase:</w:t>
      </w:r>
      <w:r>
        <w:t xml:space="preserve"> </w:t>
      </w:r>
      <w:r>
        <w:t xml:space="preserve">The mechanic performs the necessary repair. The time taken and parts used are recorded.</w:t>
      </w:r>
    </w:p>
    <w:p>
      <w:pPr>
        <w:numPr>
          <w:ilvl w:val="0"/>
          <w:numId w:val="1005"/>
        </w:numPr>
        <w:pStyle w:val="Compact"/>
      </w:pPr>
      <w:r>
        <w:rPr>
          <w:bCs/>
          <w:b/>
        </w:rPr>
        <w:t xml:space="preserve">Verification:</w:t>
      </w:r>
      <w:r>
        <w:t xml:space="preserve"> </w:t>
      </w:r>
      <w:r>
        <w:t xml:space="preserve">A supervising engineer verifies if the fault has been correctly identified and resolved.</w:t>
      </w:r>
    </w:p>
    <w:bookmarkEnd w:id="25"/>
    <w:bookmarkEnd w:id="26"/>
    <w:bookmarkStart w:id="27" w:name="data-collection-and-metrics"/>
    <w:p>
      <w:pPr>
        <w:pStyle w:val="Heading2"/>
      </w:pPr>
      <w:r>
        <w:t xml:space="preserve">5. Data Collection and Metrics</w:t>
      </w:r>
    </w:p>
    <w:p>
      <w:pPr>
        <w:pStyle w:val="FirstParagraph"/>
      </w:pPr>
      <w:r>
        <w:t xml:space="preserve">Data will be collected using standardized forms and digital timers. The key performance indicators (KPIs) include:</w:t>
      </w:r>
    </w:p>
    <w:p>
      <w:pPr>
        <w:numPr>
          <w:ilvl w:val="0"/>
          <w:numId w:val="1006"/>
        </w:numPr>
        <w:pStyle w:val="Compact"/>
      </w:pPr>
      <w:r>
        <w:rPr>
          <w:bCs/>
          <w:b/>
        </w:rPr>
        <w:t xml:space="preserve">Diagnostic Accuracy:</w:t>
      </w:r>
      <w:r>
        <w:t xml:space="preserve"> </w:t>
      </w:r>
      <w:r>
        <w:t xml:space="preserve">Binary score (Correct/Incorrect).</w:t>
      </w:r>
    </w:p>
    <w:p>
      <w:pPr>
        <w:numPr>
          <w:ilvl w:val="0"/>
          <w:numId w:val="1006"/>
        </w:numPr>
        <w:pStyle w:val="Compact"/>
      </w:pPr>
      <w:r>
        <w:rPr>
          <w:bCs/>
          <w:b/>
        </w:rPr>
        <w:t xml:space="preserve">Time to Diagnosis:</w:t>
      </w:r>
      <w:r>
        <w:t xml:space="preserve"> </w:t>
      </w:r>
      <w:r>
        <w:t xml:space="preserve">Measured in minutes.</w:t>
      </w:r>
    </w:p>
    <w:p>
      <w:pPr>
        <w:numPr>
          <w:ilvl w:val="0"/>
          <w:numId w:val="1006"/>
        </w:numPr>
        <w:pStyle w:val="Compact"/>
      </w:pPr>
      <w:r>
        <w:rPr>
          <w:bCs/>
          <w:b/>
        </w:rPr>
        <w:t xml:space="preserve">Time to Repair:</w:t>
      </w:r>
      <w:r>
        <w:t xml:space="preserve"> </w:t>
      </w:r>
      <w:r>
        <w:t xml:space="preserve">Measured in minutes.</w:t>
      </w:r>
    </w:p>
    <w:p>
      <w:pPr>
        <w:numPr>
          <w:ilvl w:val="0"/>
          <w:numId w:val="1006"/>
        </w:numPr>
        <w:pStyle w:val="Compact"/>
      </w:pPr>
      <w:r>
        <w:rPr>
          <w:bCs/>
          <w:b/>
        </w:rPr>
        <w:t xml:space="preserve">Cost Efficiency:</w:t>
      </w:r>
      <w:r>
        <w:t xml:space="preserve"> </w:t>
      </w:r>
      <w:r>
        <w:t xml:space="preserve">Comparison of parts used against the optimal repair cost.</w:t>
      </w:r>
    </w:p>
    <w:p>
      <w:pPr>
        <w:numPr>
          <w:ilvl w:val="0"/>
          <w:numId w:val="1006"/>
        </w:numPr>
        <w:pStyle w:val="Compact"/>
      </w:pPr>
      <w:r>
        <w:rPr>
          <w:bCs/>
          <w:b/>
        </w:rPr>
        <w:t xml:space="preserve">Tool Utilization:</w:t>
      </w:r>
      <w:r>
        <w:t xml:space="preserve"> </w:t>
      </w:r>
      <w:r>
        <w:t xml:space="preserve">Observation of whether digital diagnostic tools were used effectively.</w:t>
      </w:r>
    </w:p>
    <w:bookmarkEnd w:id="27"/>
    <w:bookmarkStart w:id="28" w:name="ethical-considerations-and-safety"/>
    <w:p>
      <w:pPr>
        <w:pStyle w:val="Heading2"/>
      </w:pPr>
      <w:r>
        <w:t xml:space="preserve">6. Ethical Considerations and Safety</w:t>
      </w:r>
    </w:p>
    <w:p>
      <w:pPr>
        <w:pStyle w:val="FirstParagraph"/>
      </w:pPr>
      <w:r>
        <w:t xml:space="preserve">Given the industrial nature of the experiment, safety is paramount. All mechanics must wear appropriate Personal Protective Equipment (PPE). The vehicles used will be disabled from road use during the experiment to prevent accidents. Informed consent will be obtained from all participants, explaining that the experiment is for research purposes and will not affect their employment status.</w:t>
      </w:r>
    </w:p>
    <w:p>
      <w:pPr>
        <w:pStyle w:val="BodyText"/>
      </w:pPr>
      <w:r>
        <w:t xml:space="preserve">Special attention will be paid to the local context in Lagos, ensuring that the experiment does not disrupt local traffic or community activities.</w:t>
      </w:r>
    </w:p>
    <w:bookmarkEnd w:id="28"/>
    <w:bookmarkStart w:id="29" w:name="expected-outcomes-and-impact"/>
    <w:p>
      <w:pPr>
        <w:pStyle w:val="Heading2"/>
      </w:pPr>
      <w:r>
        <w:t xml:space="preserve">7. Expected Outcomes and Impact</w:t>
      </w:r>
    </w:p>
    <w:p>
      <w:pPr>
        <w:pStyle w:val="FirstParagraph"/>
      </w:pPr>
      <w:r>
        <w:t xml:space="preserve">This experiment is expected to reveal significant insights into the skill gaps present among mechanics in Lagos. It is hypothesized that while non-certified mechanics may demonstrate high practical intuition, certified mechanics will show higher accuracy in complex electronic diagnostics.</w:t>
      </w:r>
    </w:p>
    <w:p>
      <w:pPr>
        <w:pStyle w:val="BodyText"/>
      </w:pPr>
      <w:r>
        <w:t xml:space="preserve">The findings will be used to propose a standardized training curriculum for the Lagos State Ministry of Transport and relevant automotive associations in Nigeria. This will ultimately contribute to improved vehicle safety, reduced emissions, and a more efficient automotive repair industry in Lagos.</w:t>
      </w:r>
    </w:p>
    <w:p>
      <w:pPr>
        <w:pStyle w:val="BodyText"/>
      </w:pPr>
      <w:r>
        <w:rPr>
          <w:bCs/>
          <w:b/>
        </w:rPr>
        <w:t xml:space="preserve">Note:</w:t>
      </w:r>
      <w:r>
        <w:t xml:space="preserve"> </w:t>
      </w:r>
      <w:r>
        <w:t xml:space="preserve">This protocol is subject to review by the Institutional Review Board (IRB) before implementation. Any deviations from this protocol must be documented and justified.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in Lagos, Nigeria</dc:title>
  <dc:creator/>
  <dc:language>en</dc:language>
  <cp:keywords/>
  <dcterms:created xsi:type="dcterms:W3CDTF">2026-10-10T06:58:25Z</dcterms:created>
  <dcterms:modified xsi:type="dcterms:W3CDTF">2026-10-10T06:58:25Z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