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Manila</w:t>
      </w:r>
    </w:p>
    <w:bookmarkStart w:id="20" w:name="X4b63b630f31125296d136beadc7282b3888cf24"/>
    <w:p>
      <w:pPr>
        <w:pStyle w:val="Heading1"/>
      </w:pPr>
      <w:r>
        <w:t xml:space="preserve">Experiment Protocol: Assessment of Automotive Mechanic Diagnostic Accuracy and Repair Efficiency</w:t>
      </w:r>
    </w:p>
    <w:p>
      <w:pPr>
        <w:pStyle w:val="FirstParagraph"/>
      </w:pPr>
      <w:r>
        <w:rPr>
          <w:bCs/>
          <w:b/>
        </w:rPr>
        <w:t xml:space="preserve">Location:</w:t>
      </w:r>
      <w:r>
        <w:t xml:space="preserve"> </w:t>
      </w:r>
      <w:r>
        <w:t xml:space="preserve">Philippines, Metro Manila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Department of Transportation (DOTr) and Local Automotive Guilds</w:t>
      </w:r>
    </w:p>
    <w:bookmarkEnd w:id="20"/>
    <w:bookmarkStart w:id="21" w:name="introduction-and-background"/>
    <w:p>
      <w:pPr>
        <w:pStyle w:val="Heading2"/>
      </w:pPr>
      <w:r>
        <w:t xml:space="preserve">1. Introduction and Background</w:t>
      </w:r>
    </w:p>
    <w:p>
      <w:pPr>
        <w:pStyle w:val="FirstParagraph"/>
      </w:pPr>
      <w:r>
        <w:t xml:space="preserve">The automotive landscape in the Philippines, particularly within the bustling metropolis of Metro Manila, presents unique challenges for vehicle maintenance and repair. With a high density of vehicles, varying road conditions, and a mix of modern and aging fleets, the role of the mechanic is critical to public safety and traffic flow. However, there is a lack of standardized data regarding the diagnostic accuracy and repair efficiency of mechanics operating in informal and formal workshops across the region.</w:t>
      </w:r>
    </w:p>
    <w:p>
      <w:pPr>
        <w:pStyle w:val="BodyText"/>
      </w:pPr>
      <w:r>
        <w:t xml:space="preserve">This Experiment Protocol outlines a structured methodology to evaluate the performance of automotive mechanics in Manila. The study aims to quantify the time taken for diagnosis, the accuracy of fault identification, and the quality of repairs performed. By focusing on the specific environmental and operational context of Manila, this protocol seeks to provide actionable insights for training programs, regulatory bodies, and workshop owners.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average time required by mechanics in Manila to diagnose common vehicle faults.</w:t>
      </w:r>
    </w:p>
    <w:p>
      <w:pPr>
        <w:numPr>
          <w:ilvl w:val="0"/>
          <w:numId w:val="1001"/>
        </w:numPr>
        <w:pStyle w:val="Compact"/>
      </w:pPr>
      <w:r>
        <w:t xml:space="preserve">To assess the accuracy of diagnostic conclusions compared to computerized diagnostic standards.</w:t>
      </w:r>
    </w:p>
    <w:p>
      <w:pPr>
        <w:numPr>
          <w:ilvl w:val="0"/>
          <w:numId w:val="1001"/>
        </w:numPr>
        <w:pStyle w:val="Compact"/>
      </w:pPr>
      <w:r>
        <w:t xml:space="preserve">To evaluate the quality of repairs performed under controlled conditions.</w:t>
      </w:r>
    </w:p>
    <w:p>
      <w:pPr>
        <w:numPr>
          <w:ilvl w:val="0"/>
          <w:numId w:val="1001"/>
        </w:numPr>
        <w:pStyle w:val="Compact"/>
      </w:pPr>
      <w:r>
        <w:t xml:space="preserve">To identify correlations between mechanic experience levels and repair efficiency.</w:t>
      </w:r>
    </w:p>
    <w:p>
      <w:pPr>
        <w:numPr>
          <w:ilvl w:val="0"/>
          <w:numId w:val="1001"/>
        </w:numPr>
        <w:pStyle w:val="Compact"/>
      </w:pPr>
      <w:r>
        <w:t xml:space="preserve">To propose recommendations for improving mechanic training and workshop standards in the Philippines.</w:t>
      </w:r>
    </w:p>
    <w:bookmarkEnd w:id="22"/>
    <w:bookmarkStart w:id="23" w:name="scope-and-location"/>
    <w:p>
      <w:pPr>
        <w:pStyle w:val="Heading2"/>
      </w:pPr>
      <w:r>
        <w:t xml:space="preserve">3. Scope and Location</w:t>
      </w:r>
    </w:p>
    <w:p>
      <w:pPr>
        <w:pStyle w:val="FirstParagraph"/>
      </w:pPr>
      <w:r>
        <w:t xml:space="preserve">This experiment will be conducted exclusively within Metro Manila, Philippines. The selection of Manila is due to its status as the economic and transportation hub of the country, where vehicle usage is intense and diverse. The study will include workshops in three distinct areas:</w:t>
      </w:r>
    </w:p>
    <w:p>
      <w:pPr>
        <w:numPr>
          <w:ilvl w:val="0"/>
          <w:numId w:val="1002"/>
        </w:numPr>
        <w:pStyle w:val="Compact"/>
      </w:pPr>
      <w:r>
        <w:rPr>
          <w:bCs/>
          <w:b/>
        </w:rPr>
        <w:t xml:space="preserve">Urban Core (e.g., Makati, Mandaluyong):</w:t>
      </w:r>
      <w:r>
        <w:t xml:space="preserve"> </w:t>
      </w:r>
      <w:r>
        <w:t xml:space="preserve">High-end service centers.</w:t>
      </w:r>
    </w:p>
    <w:p>
      <w:pPr>
        <w:numPr>
          <w:ilvl w:val="0"/>
          <w:numId w:val="1002"/>
        </w:numPr>
        <w:pStyle w:val="Compact"/>
      </w:pPr>
      <w:r>
        <w:rPr>
          <w:bCs/>
          <w:b/>
        </w:rPr>
        <w:t xml:space="preserve">Industrial Zones (e.g., Navotas, Valenzuela):</w:t>
      </w:r>
      <w:r>
        <w:t xml:space="preserve"> </w:t>
      </w:r>
      <w:r>
        <w:t xml:space="preserve">Heavy-duty and commercial vehicle repair shops.</w:t>
      </w:r>
    </w:p>
    <w:p>
      <w:pPr>
        <w:numPr>
          <w:ilvl w:val="0"/>
          <w:numId w:val="1002"/>
        </w:numPr>
        <w:pStyle w:val="Compact"/>
      </w:pPr>
      <w:r>
        <w:rPr>
          <w:bCs/>
          <w:b/>
        </w:rPr>
        <w:t xml:space="preserve">Residential Areas (e.g., Quezon City, Pasig):</w:t>
      </w:r>
      <w:r>
        <w:t xml:space="preserve"> </w:t>
      </w:r>
      <w:r>
        <w:t xml:space="preserve">Local neighborhood mechanics.</w:t>
      </w:r>
    </w:p>
    <w:p>
      <w:pPr>
        <w:pStyle w:val="FirstParagraph"/>
      </w:pPr>
      <w:r>
        <w:t xml:space="preserve">The protocol applies to mechanics specializing in internal combustion engine vehicles, which remain the dominant mode of transport in the Philippines. Electric vehicle mechanics may be included in future iterations.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60 mechanics will be recruited, with 20 participants from each of the three designated zones in Manila. Participants must have at least one year of experience in automotive repair. They will be categorized into three groups based on experience: Junior (1-3 years), Mid-Level (4-10 years), and Senior (10+ years).</w:t>
      </w:r>
    </w:p>
    <w:bookmarkEnd w:id="24"/>
    <w:bookmarkStart w:id="25" w:name="experimental-setup"/>
    <w:p>
      <w:pPr>
        <w:pStyle w:val="Heading3"/>
      </w:pPr>
      <w:r>
        <w:t xml:space="preserve">4.2 Experimental Setup</w:t>
      </w:r>
    </w:p>
    <w:p>
      <w:pPr>
        <w:pStyle w:val="FirstParagraph"/>
      </w:pPr>
      <w:r>
        <w:t xml:space="preserve">The experiment will utilize a controlled environment within a designated testing facility in Manila. Five standardized vehicles will be prepared, each with pre-installed, known faults. These faults will include:</w:t>
      </w:r>
    </w:p>
    <w:p>
      <w:pPr>
        <w:numPr>
          <w:ilvl w:val="0"/>
          <w:numId w:val="1003"/>
        </w:numPr>
        <w:pStyle w:val="Compact"/>
      </w:pPr>
      <w:r>
        <w:t xml:space="preserve">Engine misfire due to faulty spark plugs.</w:t>
      </w:r>
    </w:p>
    <w:p>
      <w:pPr>
        <w:numPr>
          <w:ilvl w:val="0"/>
          <w:numId w:val="1003"/>
        </w:numPr>
        <w:pStyle w:val="Compact"/>
      </w:pPr>
      <w:r>
        <w:t xml:space="preserve">Brake system wear requiring pad replacement.</w:t>
      </w:r>
    </w:p>
    <w:p>
      <w:pPr>
        <w:numPr>
          <w:ilvl w:val="0"/>
          <w:numId w:val="1003"/>
        </w:numPr>
        <w:pStyle w:val="Compact"/>
      </w:pPr>
      <w:r>
        <w:t xml:space="preserve">Electrical issue causing intermittent headlight failure.</w:t>
      </w:r>
    </w:p>
    <w:p>
      <w:pPr>
        <w:numPr>
          <w:ilvl w:val="0"/>
          <w:numId w:val="1003"/>
        </w:numPr>
        <w:pStyle w:val="Compact"/>
      </w:pPr>
      <w:r>
        <w:t xml:space="preserve">Oil leak from a worn gasket.</w:t>
      </w:r>
    </w:p>
    <w:p>
      <w:pPr>
        <w:numPr>
          <w:ilvl w:val="0"/>
          <w:numId w:val="1003"/>
        </w:numPr>
        <w:pStyle w:val="Compact"/>
      </w:pPr>
      <w:r>
        <w:t xml:space="preserve">Transmission fluid leak.</w:t>
      </w:r>
    </w:p>
    <w:p>
      <w:pPr>
        <w:pStyle w:val="FirstParagraph"/>
      </w:pPr>
      <w:r>
        <w:t xml:space="preserve">Each mechanic will be assigned one vehicle and given a standardized set of tools commonly available in Manila workshops. They will be instructed to diagnose and repair the fault within a maximum time limit of 90 minutes.</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rPr>
          <w:bCs/>
          <w:b/>
        </w:rPr>
        <w:t xml:space="preserve">Time Tracking:</w:t>
      </w:r>
      <w:r>
        <w:t xml:space="preserve"> </w:t>
      </w:r>
      <w:r>
        <w:t xml:space="preserve">Start and end times for diagnosis and repair will be recorded.</w:t>
      </w:r>
    </w:p>
    <w:p>
      <w:pPr>
        <w:numPr>
          <w:ilvl w:val="0"/>
          <w:numId w:val="1004"/>
        </w:numPr>
        <w:pStyle w:val="Compact"/>
      </w:pPr>
      <w:r>
        <w:rPr>
          <w:bCs/>
          <w:b/>
        </w:rPr>
        <w:t xml:space="preserve">Diagnostic Accuracy:</w:t>
      </w:r>
      <w:r>
        <w:t xml:space="preserve"> </w:t>
      </w:r>
      <w:r>
        <w:t xml:space="preserve">The mechanic’s diagnosis will be compared to the known fault.</w:t>
      </w:r>
    </w:p>
    <w:p>
      <w:pPr>
        <w:numPr>
          <w:ilvl w:val="0"/>
          <w:numId w:val="1004"/>
        </w:numPr>
        <w:pStyle w:val="Compact"/>
      </w:pPr>
      <w:r>
        <w:rPr>
          <w:bCs/>
          <w:b/>
        </w:rPr>
        <w:t xml:space="preserve">Repair Quality:</w:t>
      </w:r>
      <w:r>
        <w:t xml:space="preserve"> </w:t>
      </w:r>
      <w:r>
        <w:t xml:space="preserve">A panel of expert evaluators will inspect the repair for completeness and safety.</w:t>
      </w:r>
    </w:p>
    <w:p>
      <w:pPr>
        <w:numPr>
          <w:ilvl w:val="0"/>
          <w:numId w:val="1004"/>
        </w:numPr>
        <w:pStyle w:val="Compact"/>
      </w:pPr>
      <w:r>
        <w:rPr>
          <w:bCs/>
          <w:b/>
        </w:rPr>
        <w:t xml:space="preserve">Observation:</w:t>
      </w:r>
      <w:r>
        <w:t xml:space="preserve"> </w:t>
      </w:r>
      <w:r>
        <w:t xml:space="preserve">Trained observers will note the use of tools, adherence to safety protocols, and problem-solving approaches.</w:t>
      </w:r>
    </w:p>
    <w:bookmarkEnd w:id="26"/>
    <w:bookmarkEnd w:id="27"/>
    <w:bookmarkStart w:id="28" w:name="safety-and-ethical-considerations"/>
    <w:p>
      <w:pPr>
        <w:pStyle w:val="Heading2"/>
      </w:pPr>
      <w:r>
        <w:t xml:space="preserve">5. Safety and Ethical Considerations</w:t>
      </w:r>
    </w:p>
    <w:p>
      <w:pPr>
        <w:pStyle w:val="FirstParagraph"/>
      </w:pPr>
      <w:r>
        <w:t xml:space="preserve">Safety is paramount in this experiment. All participants must wear appropriate personal protective equipment (PPE), including gloves, safety glasses, and closed-toe shoes. The testing facility will comply with Philippine occupational safety standards.</w:t>
      </w:r>
    </w:p>
    <w:p>
      <w:pPr>
        <w:pStyle w:val="BodyText"/>
      </w:pPr>
      <w:r>
        <w:t xml:space="preserve">Informed consent will be obtained from all participants prior to the experiment. Participants will be informed of the purpose of the study, the procedures involved, and their right to withdraw at any time. Data collected will be anonymized and used solely for research purposes.</w:t>
      </w:r>
    </w:p>
    <w:bookmarkEnd w:id="28"/>
    <w:bookmarkStart w:id="29" w:name="data-analysis"/>
    <w:p>
      <w:pPr>
        <w:pStyle w:val="Heading2"/>
      </w:pPr>
      <w:r>
        <w:t xml:space="preserve">6. Data Analysis</w:t>
      </w:r>
    </w:p>
    <w:p>
      <w:pPr>
        <w:pStyle w:val="FirstParagraph"/>
      </w:pPr>
      <w:r>
        <w:t xml:space="preserve">Collected data will be analyzed using statistical software. Key metrics will include:</w:t>
      </w:r>
    </w:p>
    <w:p>
      <w:pPr>
        <w:numPr>
          <w:ilvl w:val="0"/>
          <w:numId w:val="1005"/>
        </w:numPr>
        <w:pStyle w:val="Compact"/>
      </w:pPr>
      <w:r>
        <w:t xml:space="preserve">Mean and median time for diagnosis and repair.</w:t>
      </w:r>
    </w:p>
    <w:p>
      <w:pPr>
        <w:numPr>
          <w:ilvl w:val="0"/>
          <w:numId w:val="1005"/>
        </w:numPr>
        <w:pStyle w:val="Compact"/>
      </w:pPr>
      <w:r>
        <w:t xml:space="preserve">Percentage of accurate diagnoses.</w:t>
      </w:r>
    </w:p>
    <w:p>
      <w:pPr>
        <w:numPr>
          <w:ilvl w:val="0"/>
          <w:numId w:val="1005"/>
        </w:numPr>
        <w:pStyle w:val="Compact"/>
      </w:pPr>
      <w:r>
        <w:t xml:space="preserve">Quality scores for repairs.</w:t>
      </w:r>
    </w:p>
    <w:p>
      <w:pPr>
        <w:numPr>
          <w:ilvl w:val="0"/>
          <w:numId w:val="1005"/>
        </w:numPr>
        <w:pStyle w:val="Compact"/>
      </w:pPr>
      <w:r>
        <w:t xml:space="preserve">Correlation between experience level and performance metrics.</w:t>
      </w:r>
    </w:p>
    <w:p>
      <w:pPr>
        <w:pStyle w:val="FirstParagraph"/>
      </w:pPr>
      <w:r>
        <w:t xml:space="preserve">Results will be segmented by workshop type and location within Manila to identify regional variations in mechanic performance.</w:t>
      </w:r>
    </w:p>
    <w:bookmarkEnd w:id="29"/>
    <w:bookmarkStart w:id="30" w:name="expected-outcomes-and-impact"/>
    <w:p>
      <w:pPr>
        <w:pStyle w:val="Heading2"/>
      </w:pPr>
      <w:r>
        <w:t xml:space="preserve">7. Expected Outcomes and Impact</w:t>
      </w:r>
    </w:p>
    <w:p>
      <w:pPr>
        <w:pStyle w:val="FirstParagraph"/>
      </w:pPr>
      <w:r>
        <w:t xml:space="preserve">This experiment is expected to provide valuable insights into the current state of automotive mechanic skills in Manila. The findings will help identify gaps in training and practice, leading to targeted interventions. By improving mechanic efficiency and accuracy, the study aims to contribute to safer roads, reduced vehicle downtime, and enhanced consumer confidence in automotive repair services in the Philippines.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automotive mechanics in Metro Manila. By adhering to this protocol, researchers can gather reliable data that reflects the real-world conditions faced by mechanics in the Philippines. The results will serve as a foundation for improving standards and practices in the automotive repair industry, ultimately benefiting drivers and the broader transportation ecosystem in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Manila</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