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Riyadh</w:t>
      </w:r>
    </w:p>
    <w:bookmarkStart w:id="35" w:name="X788537da8c6c7cc37f13f83f3d69f31feab022f"/>
    <w:p>
      <w:pPr>
        <w:pStyle w:val="Heading1"/>
      </w:pPr>
      <w:r>
        <w:t xml:space="preserve">Experiment Protocol: Environmental Impact on Automotive Mechanics in Saudi Arabia Riyadh</w:t>
      </w:r>
    </w:p>
    <w:p>
      <w:pPr>
        <w:pStyle w:val="FirstParagraph"/>
      </w:pPr>
      <w:r>
        <w:rPr>
          <w:bCs/>
          <w:b/>
        </w:rPr>
        <w:t xml:space="preserve">Protocol ID:</w:t>
      </w:r>
      <w:r>
        <w:t xml:space="preserve"> </w:t>
      </w:r>
      <w:r>
        <w:t xml:space="preserve">MECH-RYD-2024-001</w:t>
      </w:r>
    </w:p>
    <w:p>
      <w:pPr>
        <w:pStyle w:val="BodyText"/>
      </w:pPr>
      <w:r>
        <w:rPr>
          <w:bCs/>
          <w:b/>
        </w:rPr>
        <w:t xml:space="preserve">Location:</w:t>
      </w:r>
      <w:r>
        <w:t xml:space="preserve"> </w:t>
      </w:r>
      <w:r>
        <w:t xml:space="preserve">Riyadh, Saudi Arabia</w:t>
      </w:r>
    </w:p>
    <w:p>
      <w:pPr>
        <w:pStyle w:val="BodyText"/>
      </w:pPr>
      <w:r>
        <w:rPr>
          <w:bCs/>
          <w:b/>
        </w:rPr>
        <w:t xml:space="preserve">Subject:</w:t>
      </w:r>
      <w:r>
        <w:t xml:space="preserve"> </w:t>
      </w:r>
      <w:r>
        <w:t xml:space="preserve">Automotive Mechanic Performance and Component Durability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durability of automotive mechanical systems under the specific environmental conditions found in Riyadh, Saudi Arabia. The primary objective is to analyze how extreme heat, high ambient temperatures, and dust levels affect the mechanical integrity of vehicles and the operational efficacy of the mechanic performing maintenance tasks.</w:t>
      </w:r>
    </w:p>
    <w:p>
      <w:pPr>
        <w:pStyle w:val="BodyText"/>
      </w:pPr>
      <w:r>
        <w:t xml:space="preserve">Riyadh is characterized by a hot desert climate, with summer temperatures frequently exceeding 45°C (113°F) and significant particulate matter in the air. These conditions pose unique challenges to automotive mechanics, including thermal stress on engine components, accelerated wear on cooling systems, and the necessity for specialized maintenance protocols. This experiment aims to quantify these effects to establish best practices for mechanics operating in this region.</w:t>
      </w:r>
    </w:p>
    <w:bookmarkEnd w:id="20"/>
    <w:bookmarkStart w:id="21" w:name="scope-and-applicability"/>
    <w:p>
      <w:pPr>
        <w:pStyle w:val="Heading2"/>
      </w:pPr>
      <w:r>
        <w:t xml:space="preserve">2. Scope and Applicability</w:t>
      </w:r>
    </w:p>
    <w:p>
      <w:pPr>
        <w:pStyle w:val="FirstParagraph"/>
      </w:pPr>
      <w:r>
        <w:t xml:space="preserve">This protocol applies to all automotive mechanics, service centers, and research facilities conducting mechanical testing or maintenance in Riyadh. It covers internal combustion engines (ICE), hybrid systems, and electric vehicle (EV) mechanical components. The scope includes diagnostic procedures, repair techniques, and material stress testing relevant to the Saudi Arabian automotive market.</w:t>
      </w:r>
    </w:p>
    <w:bookmarkEnd w:id="21"/>
    <w:bookmarkStart w:id="22" w:name="safety-and-regulatory-compliance"/>
    <w:p>
      <w:pPr>
        <w:pStyle w:val="Heading2"/>
      </w:pPr>
      <w:r>
        <w:t xml:space="preserve">3. Safety and Regulatory Compliance</w:t>
      </w:r>
    </w:p>
    <w:p>
      <w:pPr>
        <w:pStyle w:val="FirstParagraph"/>
      </w:pPr>
      <w:r>
        <w:t xml:space="preserve">All experiments must adhere to the safety regulations set forth by the Saudi Standards, Metrology and Quality Organization (SASO) and local Riyadh municipal guidelines. Key safety measures include:</w:t>
      </w:r>
    </w:p>
    <w:p>
      <w:pPr>
        <w:numPr>
          <w:ilvl w:val="0"/>
          <w:numId w:val="1001"/>
        </w:numPr>
        <w:pStyle w:val="Compact"/>
      </w:pPr>
      <w:r>
        <w:rPr>
          <w:bCs/>
          <w:b/>
        </w:rPr>
        <w:t xml:space="preserve">Heat Stress Management:</w:t>
      </w:r>
      <w:r>
        <w:t xml:space="preserve"> </w:t>
      </w:r>
      <w:r>
        <w:t xml:space="preserve">Mechanics must follow strict hydration and rest schedules to prevent heat exhaustion. Work in direct sunlight should be minimized during peak hours (12:00 PM to 4:00 PM).</w:t>
      </w:r>
    </w:p>
    <w:p>
      <w:pPr>
        <w:numPr>
          <w:ilvl w:val="0"/>
          <w:numId w:val="1001"/>
        </w:numPr>
        <w:pStyle w:val="Compact"/>
      </w:pPr>
      <w:r>
        <w:rPr>
          <w:bCs/>
          <w:b/>
        </w:rPr>
        <w:t xml:space="preserve">Personal Protective Equipment (PPE):</w:t>
      </w:r>
      <w:r>
        <w:t xml:space="preserve"> </w:t>
      </w:r>
      <w:r>
        <w:t xml:space="preserve">Mandatory use of heat-resistant gloves, safety goggles, and dust masks to protect against airborne particulates common in Riyadh.</w:t>
      </w:r>
    </w:p>
    <w:p>
      <w:pPr>
        <w:numPr>
          <w:ilvl w:val="0"/>
          <w:numId w:val="1001"/>
        </w:numPr>
        <w:pStyle w:val="Compact"/>
      </w:pPr>
      <w:r>
        <w:rPr>
          <w:bCs/>
          <w:b/>
        </w:rPr>
        <w:t xml:space="preserve">Chemical Handling:</w:t>
      </w:r>
      <w:r>
        <w:t xml:space="preserve"> </w:t>
      </w:r>
      <w:r>
        <w:t xml:space="preserve">Proper disposal of oils, coolants, and solvents in accordance with Saudi environmental laws.</w:t>
      </w:r>
    </w:p>
    <w:p>
      <w:pPr>
        <w:numPr>
          <w:ilvl w:val="0"/>
          <w:numId w:val="1001"/>
        </w:numPr>
        <w:pStyle w:val="Compact"/>
      </w:pPr>
      <w:r>
        <w:rPr>
          <w:bCs/>
          <w:b/>
        </w:rPr>
        <w:t xml:space="preserve">Vehicle Safety:</w:t>
      </w:r>
      <w:r>
        <w:t xml:space="preserve"> </w:t>
      </w:r>
      <w:r>
        <w:t xml:space="preserve">Ensuring vehicles are securely lifted and supported using calibrated equipment before any mechanical intervention.</w:t>
      </w:r>
    </w:p>
    <w:bookmarkEnd w:id="22"/>
    <w:bookmarkStart w:id="26" w:name="experimental-setup"/>
    <w:p>
      <w:pPr>
        <w:pStyle w:val="Heading2"/>
      </w:pPr>
      <w:r>
        <w:t xml:space="preserve">4. Experimental Setup</w:t>
      </w:r>
    </w:p>
    <w:bookmarkStart w:id="23" w:name="test-vehicles"/>
    <w:p>
      <w:pPr>
        <w:pStyle w:val="Heading3"/>
      </w:pPr>
      <w:r>
        <w:t xml:space="preserve">4.1. Test Vehicles</w:t>
      </w:r>
    </w:p>
    <w:p>
      <w:pPr>
        <w:pStyle w:val="FirstParagraph"/>
      </w:pPr>
      <w:r>
        <w:t xml:space="preserve">A fleet of 20 vehicles, representing common models in Saudi Arabia, will be used. This includes SUVs, sedans, and pickup trucks, both ICE and hybrid. All vehicles must have a documented service history and be in good mechanical condition at the start of the experiment.</w:t>
      </w:r>
    </w:p>
    <w:bookmarkEnd w:id="23"/>
    <w:bookmarkStart w:id="24" w:name="environmental-monitoring"/>
    <w:p>
      <w:pPr>
        <w:pStyle w:val="Heading3"/>
      </w:pPr>
      <w:r>
        <w:t xml:space="preserve">4.2. Environmental Monitoring</w:t>
      </w:r>
    </w:p>
    <w:p>
      <w:pPr>
        <w:pStyle w:val="FirstParagraph"/>
      </w:pPr>
      <w:r>
        <w:t xml:space="preserve">Real-time data on temperature, humidity, and dust levels will be collected using calibrated sensors placed at the test site in Riyadh. This data will be correlated with mechanical performance metrics.</w:t>
      </w:r>
    </w:p>
    <w:bookmarkEnd w:id="24"/>
    <w:bookmarkStart w:id="25" w:name="tools-and-equipment"/>
    <w:p>
      <w:pPr>
        <w:pStyle w:val="Heading3"/>
      </w:pPr>
      <w:r>
        <w:t xml:space="preserve">4.3. Tools and Equipment</w:t>
      </w:r>
    </w:p>
    <w:p>
      <w:pPr>
        <w:pStyle w:val="FirstParagraph"/>
      </w:pPr>
      <w:r>
        <w:t xml:space="preserve">Standard mechanic tools, diagnostic scanners, thermal imaging cameras, and torque wrenches will be used. All equipment must be calibrated and suitable for high-temperature operation.</w:t>
      </w:r>
    </w:p>
    <w:bookmarkEnd w:id="25"/>
    <w:bookmarkEnd w:id="26"/>
    <w:bookmarkStart w:id="31" w:name="methodology"/>
    <w:p>
      <w:pPr>
        <w:pStyle w:val="Heading2"/>
      </w:pPr>
      <w:r>
        <w:t xml:space="preserve">5. Methodology</w:t>
      </w:r>
    </w:p>
    <w:bookmarkStart w:id="27" w:name="phase-1-baseline-assessment"/>
    <w:p>
      <w:pPr>
        <w:pStyle w:val="Heading3"/>
      </w:pPr>
      <w:r>
        <w:t xml:space="preserve">5.1. Phase 1: Baseline Assessment</w:t>
      </w:r>
    </w:p>
    <w:p>
      <w:pPr>
        <w:pStyle w:val="FirstParagraph"/>
      </w:pPr>
      <w:r>
        <w:t xml:space="preserve">Each vehicle will undergo a comprehensive mechanical inspection to establish baseline performance metrics. This includes engine compression tests, cooling system efficiency checks, and brake system evaluations. Data will be recorded under controlled indoor conditions.</w:t>
      </w:r>
    </w:p>
    <w:bookmarkEnd w:id="27"/>
    <w:bookmarkStart w:id="28" w:name="phase-2-field-exposure"/>
    <w:p>
      <w:pPr>
        <w:pStyle w:val="Heading3"/>
      </w:pPr>
      <w:r>
        <w:t xml:space="preserve">5.2. Phase 2: Field Exposure</w:t>
      </w:r>
    </w:p>
    <w:p>
      <w:pPr>
        <w:pStyle w:val="FirstParagraph"/>
      </w:pPr>
      <w:r>
        <w:t xml:space="preserve">Vehicles will be driven under normal operating conditions in Riyadh for a period of three months. Routes will include urban traffic, highways, and off-road segments to simulate typical usage patterns. Mechanics will perform routine maintenance as required, documenting all interventions.</w:t>
      </w:r>
    </w:p>
    <w:bookmarkEnd w:id="28"/>
    <w:bookmarkStart w:id="29" w:name="phase-3-stress-testing"/>
    <w:p>
      <w:pPr>
        <w:pStyle w:val="Heading3"/>
      </w:pPr>
      <w:r>
        <w:t xml:space="preserve">5.3. Phase 3: Stress Testing</w:t>
      </w:r>
    </w:p>
    <w:p>
      <w:pPr>
        <w:pStyle w:val="FirstParagraph"/>
      </w:pPr>
      <w:r>
        <w:t xml:space="preserve">After the exposure period, vehicles will undergo stress testing to evaluate component durability. This includes:</w:t>
      </w:r>
    </w:p>
    <w:p>
      <w:pPr>
        <w:numPr>
          <w:ilvl w:val="0"/>
          <w:numId w:val="1002"/>
        </w:numPr>
        <w:pStyle w:val="Compact"/>
      </w:pPr>
      <w:r>
        <w:rPr>
          <w:bCs/>
          <w:b/>
        </w:rPr>
        <w:t xml:space="preserve">Thermal Cycling:</w:t>
      </w:r>
      <w:r>
        <w:t xml:space="preserve"> </w:t>
      </w:r>
      <w:r>
        <w:t xml:space="preserve">Subjecting engines to rapid temperature changes to simulate Riyadh's day-night temperature fluctuations.</w:t>
      </w:r>
    </w:p>
    <w:p>
      <w:pPr>
        <w:numPr>
          <w:ilvl w:val="0"/>
          <w:numId w:val="1002"/>
        </w:numPr>
        <w:pStyle w:val="Compact"/>
      </w:pPr>
      <w:r>
        <w:rPr>
          <w:bCs/>
          <w:b/>
        </w:rPr>
        <w:t xml:space="preserve">Dust Infiltration Analysis:</w:t>
      </w:r>
      <w:r>
        <w:t xml:space="preserve"> </w:t>
      </w:r>
      <w:r>
        <w:t xml:space="preserve">Inspecting air filters, radiators, and engine bays for dust accumulation and its impact on performance.</w:t>
      </w:r>
    </w:p>
    <w:p>
      <w:pPr>
        <w:numPr>
          <w:ilvl w:val="0"/>
          <w:numId w:val="1002"/>
        </w:numPr>
        <w:pStyle w:val="Compact"/>
      </w:pPr>
      <w:r>
        <w:rPr>
          <w:bCs/>
          <w:b/>
        </w:rPr>
        <w:t xml:space="preserve">Cooling System Efficiency:</w:t>
      </w:r>
      <w:r>
        <w:t xml:space="preserve"> </w:t>
      </w:r>
      <w:r>
        <w:t xml:space="preserve">Measuring the ability of cooling systems to maintain optimal engine temperatures under high ambient heat.</w:t>
      </w:r>
    </w:p>
    <w:bookmarkEnd w:id="29"/>
    <w:bookmarkStart w:id="30" w:name="phase-4-mechanic-performance-evaluation"/>
    <w:p>
      <w:pPr>
        <w:pStyle w:val="Heading3"/>
      </w:pPr>
      <w:r>
        <w:t xml:space="preserve">5.4. Phase 4: Mechanic Performance Evaluation</w:t>
      </w:r>
    </w:p>
    <w:p>
      <w:pPr>
        <w:pStyle w:val="FirstParagraph"/>
      </w:pPr>
      <w:r>
        <w:t xml:space="preserve">The efficiency and accuracy of mechanics performing repairs under Riyadh's environmental conditions will be assessed. Metrics include time taken for repairs, error rates, and adherence to safety protocols.</w:t>
      </w:r>
    </w:p>
    <w:bookmarkEnd w:id="30"/>
    <w:bookmarkEnd w:id="31"/>
    <w:bookmarkStart w:id="32" w:name="data-collection-and-analysis"/>
    <w:p>
      <w:pPr>
        <w:pStyle w:val="Heading2"/>
      </w:pPr>
      <w:r>
        <w:t xml:space="preserve">6. Data Collection and Analysis</w:t>
      </w:r>
    </w:p>
    <w:p>
      <w:pPr>
        <w:pStyle w:val="FirstParagraph"/>
      </w:pPr>
      <w:r>
        <w:t xml:space="preserve">Data will be collected using standardized forms and digital logging systems. Key parameters include:</w:t>
      </w:r>
    </w:p>
    <w:p>
      <w:pPr>
        <w:numPr>
          <w:ilvl w:val="0"/>
          <w:numId w:val="1003"/>
        </w:numPr>
        <w:pStyle w:val="Compact"/>
      </w:pPr>
      <w:r>
        <w:t xml:space="preserve">Engine temperature readings</w:t>
      </w:r>
    </w:p>
    <w:p>
      <w:pPr>
        <w:numPr>
          <w:ilvl w:val="0"/>
          <w:numId w:val="1003"/>
        </w:numPr>
        <w:pStyle w:val="Compact"/>
      </w:pPr>
      <w:r>
        <w:t xml:space="preserve">Coolant levels and quality</w:t>
      </w:r>
    </w:p>
    <w:p>
      <w:pPr>
        <w:numPr>
          <w:ilvl w:val="0"/>
          <w:numId w:val="1003"/>
        </w:numPr>
        <w:pStyle w:val="Compact"/>
      </w:pPr>
      <w:r>
        <w:t xml:space="preserve">Frequency of mechanical failures</w:t>
      </w:r>
    </w:p>
    <w:p>
      <w:pPr>
        <w:numPr>
          <w:ilvl w:val="0"/>
          <w:numId w:val="1003"/>
        </w:numPr>
        <w:pStyle w:val="Compact"/>
      </w:pPr>
      <w:r>
        <w:t xml:space="preserve">Type and severity of dust-related issues</w:t>
      </w:r>
    </w:p>
    <w:p>
      <w:pPr>
        <w:numPr>
          <w:ilvl w:val="0"/>
          <w:numId w:val="1003"/>
        </w:numPr>
        <w:pStyle w:val="Compact"/>
      </w:pPr>
      <w:r>
        <w:t xml:space="preserve">Mechanic response times and repair quality</w:t>
      </w:r>
    </w:p>
    <w:p>
      <w:pPr>
        <w:pStyle w:val="FirstParagraph"/>
      </w:pPr>
      <w:r>
        <w:t xml:space="preserve">Statistical analysis will be performed to identify correlations between environmental factors and mechanical performance. Results will be compared against baseline data and international standards.</w:t>
      </w:r>
    </w:p>
    <w:bookmarkEnd w:id="32"/>
    <w:bookmarkStart w:id="33" w:name="expected-outcomes"/>
    <w:p>
      <w:pPr>
        <w:pStyle w:val="Heading2"/>
      </w:pPr>
      <w:r>
        <w:t xml:space="preserve">7. Expected Outcomes</w:t>
      </w:r>
    </w:p>
    <w:p>
      <w:pPr>
        <w:pStyle w:val="FirstParagraph"/>
      </w:pPr>
      <w:r>
        <w:t xml:space="preserve">This experiment aims to provide actionable insights for automotive mechanics in Riyadh, including:</w:t>
      </w:r>
    </w:p>
    <w:p>
      <w:pPr>
        <w:numPr>
          <w:ilvl w:val="0"/>
          <w:numId w:val="1004"/>
        </w:numPr>
        <w:pStyle w:val="Compact"/>
      </w:pPr>
      <w:r>
        <w:t xml:space="preserve">Recommended maintenance schedules tailored to the local climate.</w:t>
      </w:r>
    </w:p>
    <w:p>
      <w:pPr>
        <w:numPr>
          <w:ilvl w:val="0"/>
          <w:numId w:val="1004"/>
        </w:numPr>
        <w:pStyle w:val="Compact"/>
      </w:pPr>
      <w:r>
        <w:t xml:space="preserve">Guidelines for selecting durable components resistant to heat and dust.</w:t>
      </w:r>
    </w:p>
    <w:p>
      <w:pPr>
        <w:numPr>
          <w:ilvl w:val="0"/>
          <w:numId w:val="1004"/>
        </w:numPr>
        <w:pStyle w:val="Compact"/>
      </w:pPr>
      <w:r>
        <w:t xml:space="preserve">Best practices for mechanic safety and efficiency in high-temperature environments.</w:t>
      </w:r>
    </w:p>
    <w:p>
      <w:pPr>
        <w:numPr>
          <w:ilvl w:val="0"/>
          <w:numId w:val="1004"/>
        </w:numPr>
        <w:pStyle w:val="Compact"/>
      </w:pPr>
      <w:r>
        <w:t xml:space="preserve">Data to support the development of regional automotive standards.</w:t>
      </w:r>
    </w:p>
    <w:bookmarkEnd w:id="33"/>
    <w:bookmarkStart w:id="34" w:name="conclusion"/>
    <w:p>
      <w:pPr>
        <w:pStyle w:val="Heading2"/>
      </w:pPr>
      <w:r>
        <w:t xml:space="preserve">8. Conclusion</w:t>
      </w:r>
    </w:p>
    <w:p>
      <w:pPr>
        <w:pStyle w:val="FirstParagraph"/>
      </w:pPr>
      <w:r>
        <w:t xml:space="preserve">This Experiment Protocol provides a structured approach to understanding the challenges faced by automotive mechanics in Riyadh, Saudi Arabia. By rigorously testing mechanical systems under local conditions, we can enhance vehicle reliability, improve maintenance practices, and ensure the safety of both mechanics and drivers. The findings will contribute to the broader automotive industry's knowledge of operating in extreme environments.</w:t>
      </w:r>
    </w:p>
    <w:p>
      <w:pPr>
        <w:pStyle w:val="BodyText"/>
      </w:pPr>
      <w:r>
        <w:rPr>
          <w:bCs/>
          <w:b/>
        </w:rPr>
        <w:t xml:space="preserve">Note:</w:t>
      </w:r>
      <w:r>
        <w:t xml:space="preserve"> </w:t>
      </w:r>
      <w:r>
        <w:t xml:space="preserve">This protocol is subject to review and updates based on preliminary findings and regulatory changes in Saudi Arabia. All participants must sign an acknowledgment form before commencing the experiment.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Riyadh</dc:title>
  <dc:creator/>
  <dc:language>en</dc:language>
  <cp:keywords/>
  <dcterms:created xsi:type="dcterms:W3CDTF">2026-10-10T03:35:03Z</dcterms:created>
  <dcterms:modified xsi:type="dcterms:W3CDTF">2026-10-10T03:35:03Z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