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in</w:t>
      </w:r>
      <w:r>
        <w:t xml:space="preserve"> </w:t>
      </w:r>
      <w:r>
        <w:t xml:space="preserve">Cape</w:t>
      </w:r>
      <w:r>
        <w:t xml:space="preserve"> </w:t>
      </w:r>
      <w:r>
        <w:t xml:space="preserve">Town</w:t>
      </w:r>
    </w:p>
    <w:bookmarkStart w:id="20" w:name="X800c64bff4766bb05696ada4c15363ccf993542"/>
    <w:p>
      <w:pPr>
        <w:pStyle w:val="Heading1"/>
      </w:pPr>
      <w:r>
        <w:t xml:space="preserve">Experiment Protocol: Diagnostic Efficiency and Repair Accuracy of Automotive Mechanics in South Africa Cape Town</w:t>
      </w:r>
    </w:p>
    <w:p>
      <w:pPr>
        <w:pStyle w:val="FirstParagraph"/>
      </w:pPr>
      <w:r>
        <w:rPr>
          <w:bCs/>
          <w:b/>
        </w:rPr>
        <w:t xml:space="preserve">Protocol ID:</w:t>
      </w:r>
      <w:r>
        <w:t xml:space="preserve"> </w:t>
      </w:r>
      <w:r>
        <w:t xml:space="preserve">SA-CT-MECH-2024-01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Cape Town, Western Cape, South Africa</w:t>
      </w:r>
    </w:p>
    <w:bookmarkEnd w:id="20"/>
    <w:bookmarkStart w:id="21" w:name="introduction-and-background"/>
    <w:p>
      <w:pPr>
        <w:pStyle w:val="Heading2"/>
      </w:pPr>
      <w:r>
        <w:t xml:space="preserve">1. Introduction and Background</w:t>
      </w:r>
    </w:p>
    <w:p>
      <w:pPr>
        <w:pStyle w:val="FirstParagraph"/>
      </w:pPr>
      <w:r>
        <w:t xml:space="preserve">The automotive industry in South Africa is a critical component of the national economy, with Cape Town serving as a major hub for vehicle maintenance, logistics, and tourism-related transport. The unique environmental conditions of Cape Town, characterized by high humidity, coastal salt exposure, and variable terrain, place specific demands on vehicle maintenance. Furthermore, the local market features a diverse mix of vehicle types, ranging from imported luxury sedans to rugged utility vehicles used in mining and agriculture.</w:t>
      </w:r>
    </w:p>
    <w:p>
      <w:pPr>
        <w:pStyle w:val="BodyText"/>
      </w:pPr>
      <w:r>
        <w:t xml:space="preserve">This experiment protocol outlines the methodology for assessing the diagnostic efficiency and repair accuracy of qualified automotive mechanics operating within the Cape Town metropolitan area. The primary objective is to evaluate how well local mechanics adhere to international repair standards while adapting to the specific challenges posed by the South African context, including parts availability and regulatory requirements set by the Road Traffic Management Corporation (RTMC).</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time taken by mechanics in Cape Town to accurately diagnose common engine and transmission faults.</w:t>
      </w:r>
    </w:p>
    <w:p>
      <w:pPr>
        <w:numPr>
          <w:ilvl w:val="0"/>
          <w:numId w:val="1001"/>
        </w:numPr>
        <w:pStyle w:val="Compact"/>
      </w:pPr>
      <w:r>
        <w:t xml:space="preserve">To assess the quality of repairs performed against the standards set by the South African Bureau of Standards (SABS).</w:t>
      </w:r>
    </w:p>
    <w:p>
      <w:pPr>
        <w:numPr>
          <w:ilvl w:val="0"/>
          <w:numId w:val="1001"/>
        </w:numPr>
        <w:pStyle w:val="Compact"/>
      </w:pPr>
      <w:r>
        <w:t xml:space="preserve">To evaluate the impact of local environmental factors (e.g., salt corrosion) on diagnostic complexity.</w:t>
      </w:r>
    </w:p>
    <w:p>
      <w:pPr>
        <w:numPr>
          <w:ilvl w:val="0"/>
          <w:numId w:val="1001"/>
        </w:numPr>
        <w:pStyle w:val="Compact"/>
      </w:pPr>
      <w:r>
        <w:t xml:space="preserve">To determine the level of proficiency among mechanics in using modern diagnostic tools versus traditional mechanical inspection methods.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controlled field experiment design. A sample of 50 licensed automotive workshops located in various suburbs of Cape Town, including Mitchells Plain, Bellville, and the City Bowl, will be selected. The selection will ensure a representative mix of independent garages and franchise dealerships.</w:t>
      </w:r>
    </w:p>
    <w:bookmarkEnd w:id="23"/>
    <w:bookmarkStart w:id="24" w:name="participants"/>
    <w:p>
      <w:pPr>
        <w:pStyle w:val="Heading3"/>
      </w:pPr>
      <w:r>
        <w:t xml:space="preserve">3.2 Participants</w:t>
      </w:r>
    </w:p>
    <w:p>
      <w:pPr>
        <w:pStyle w:val="FirstParagraph"/>
      </w:pPr>
      <w:r>
        <w:t xml:space="preserve">Participants will be certified mechanics holding a valid Red Seal or equivalent qualification recognized by the South African Qualifications Authority (SAQA). Each workshop will contribute one lead mechanic to the experiment.</w:t>
      </w:r>
    </w:p>
    <w:bookmarkEnd w:id="24"/>
    <w:bookmarkStart w:id="25" w:name="experimental-vehicles"/>
    <w:p>
      <w:pPr>
        <w:pStyle w:val="Heading3"/>
      </w:pPr>
      <w:r>
        <w:t xml:space="preserve">3.3 Experimental Vehicles</w:t>
      </w:r>
    </w:p>
    <w:p>
      <w:pPr>
        <w:pStyle w:val="FirstParagraph"/>
      </w:pPr>
      <w:r>
        <w:t xml:space="preserve">Five standardized test vehicles will be used. These vehicles will be pre-conditioned with specific, known faults to simulate real-world scenarios common in Cape Town. The faults will include:</w:t>
      </w:r>
    </w:p>
    <w:p>
      <w:pPr>
        <w:numPr>
          <w:ilvl w:val="0"/>
          <w:numId w:val="1002"/>
        </w:numPr>
        <w:pStyle w:val="Compact"/>
      </w:pPr>
      <w:r>
        <w:t xml:space="preserve">Electrical system failure due to corrosion (simulating coastal exposure).</w:t>
      </w:r>
    </w:p>
    <w:p>
      <w:pPr>
        <w:numPr>
          <w:ilvl w:val="0"/>
          <w:numId w:val="1002"/>
        </w:numPr>
        <w:pStyle w:val="Compact"/>
      </w:pPr>
      <w:r>
        <w:t xml:space="preserve">Brake system wear consistent with mountainous terrain driving.</w:t>
      </w:r>
    </w:p>
    <w:p>
      <w:pPr>
        <w:numPr>
          <w:ilvl w:val="0"/>
          <w:numId w:val="1002"/>
        </w:numPr>
        <w:pStyle w:val="Compact"/>
      </w:pPr>
      <w:r>
        <w:t xml:space="preserve">Engine misfire caused by fuel injector issues.</w:t>
      </w:r>
    </w:p>
    <w:p>
      <w:pPr>
        <w:numPr>
          <w:ilvl w:val="0"/>
          <w:numId w:val="1002"/>
        </w:numPr>
        <w:pStyle w:val="Compact"/>
      </w:pPr>
      <w:r>
        <w:t xml:space="preserve">Suspension damage typical of pothole-ridden roads.</w:t>
      </w:r>
    </w:p>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Prior to the experiment, all test vehicles will undergo a comprehensive inspection to ensure safety. The specific faults will be introduced by a senior engineering team not involved in the assessment. Detailed logs of the induced faults will be kept confidential from the participating mechanics.</w:t>
      </w:r>
    </w:p>
    <w:bookmarkEnd w:id="27"/>
    <w:bookmarkStart w:id="28" w:name="execution-phase"/>
    <w:p>
      <w:pPr>
        <w:pStyle w:val="Heading3"/>
      </w:pPr>
      <w:r>
        <w:t xml:space="preserve">4.2 Execution Phase</w:t>
      </w:r>
    </w:p>
    <w:p>
      <w:pPr>
        <w:pStyle w:val="FirstParagraph"/>
      </w:pPr>
      <w:r>
        <w:t xml:space="preserve">Each mechanic will be presented with one test vehicle and a standardized job card describing the customer's complaint. The mechanic will then perform the diagnosis and repair within their own workshop environment. The process will be monitored via time-lapse video and periodic check-ins by research assistants.</w:t>
      </w:r>
    </w:p>
    <w:p>
      <w:pPr>
        <w:pStyle w:val="BodyText"/>
      </w:pPr>
      <w:r>
        <w:t xml:space="preserve">Key metrics to be recorded include:</w:t>
      </w:r>
    </w:p>
    <w:p>
      <w:pPr>
        <w:numPr>
          <w:ilvl w:val="0"/>
          <w:numId w:val="1003"/>
        </w:numPr>
        <w:pStyle w:val="Compact"/>
      </w:pPr>
      <w:r>
        <w:t xml:space="preserve">Time to initial diagnosis.</w:t>
      </w:r>
    </w:p>
    <w:p>
      <w:pPr>
        <w:numPr>
          <w:ilvl w:val="0"/>
          <w:numId w:val="1003"/>
        </w:numPr>
        <w:pStyle w:val="Compact"/>
      </w:pPr>
      <w:r>
        <w:t xml:space="preserve">Accuracy of the diagnosis.</w:t>
      </w:r>
    </w:p>
    <w:p>
      <w:pPr>
        <w:numPr>
          <w:ilvl w:val="0"/>
          <w:numId w:val="1003"/>
        </w:numPr>
        <w:pStyle w:val="Compact"/>
      </w:pPr>
      <w:r>
        <w:t xml:space="preserve">Quality of parts used (OEM vs. aftermarket).</w:t>
      </w:r>
    </w:p>
    <w:p>
      <w:pPr>
        <w:numPr>
          <w:ilvl w:val="0"/>
          <w:numId w:val="1003"/>
        </w:numPr>
        <w:pStyle w:val="Compact"/>
      </w:pPr>
      <w:r>
        <w:t xml:space="preserve">Adherence to safety protocols.</w:t>
      </w:r>
    </w:p>
    <w:p>
      <w:pPr>
        <w:numPr>
          <w:ilvl w:val="0"/>
          <w:numId w:val="1003"/>
        </w:numPr>
        <w:pStyle w:val="Compact"/>
      </w:pPr>
      <w:r>
        <w:t xml:space="preserve">Final functionality of the vehicle post-repair.</w:t>
      </w:r>
    </w:p>
    <w:bookmarkEnd w:id="28"/>
    <w:bookmarkStart w:id="29" w:name="data-collection"/>
    <w:p>
      <w:pPr>
        <w:pStyle w:val="Heading3"/>
      </w:pPr>
      <w:r>
        <w:t xml:space="preserve">4.3 Data Collection</w:t>
      </w:r>
    </w:p>
    <w:p>
      <w:pPr>
        <w:pStyle w:val="FirstParagraph"/>
      </w:pPr>
      <w:r>
        <w:t xml:space="preserve">Data will be collected using a structured observation checklist and digital logs. Post-repair, each vehicle will undergo a rigorous validation test to confirm that the fault has been resolved and no new issues have been introduced.</w:t>
      </w:r>
    </w:p>
    <w:bookmarkEnd w:id="29"/>
    <w:bookmarkEnd w:id="30"/>
    <w:bookmarkStart w:id="31" w:name="ethical-considerations-and-safety"/>
    <w:p>
      <w:pPr>
        <w:pStyle w:val="Heading2"/>
      </w:pPr>
      <w:r>
        <w:t xml:space="preserve">5. Ethical Considerations and Safety</w:t>
      </w:r>
    </w:p>
    <w:p>
      <w:pPr>
        <w:pStyle w:val="FirstParagraph"/>
      </w:pPr>
      <w:r>
        <w:t xml:space="preserve">All participants will provide informed consent before joining the study. The experiment will comply with the ethical guidelines of the University of Cape Town and relevant South African labor laws. Safety is paramount; all mechanics must wear appropriate personal protective equipment (PPE) as mandated by the Occupational Health and Safety Act. Any vehicle deemed unsafe during the experiment will be immediately removed from the study.</w:t>
      </w:r>
    </w:p>
    <w:bookmarkEnd w:id="31"/>
    <w:bookmarkStart w:id="32" w:name="data-analysis"/>
    <w:p>
      <w:pPr>
        <w:pStyle w:val="Heading2"/>
      </w:pPr>
      <w:r>
        <w:t xml:space="preserve">6. Data Analysis</w:t>
      </w:r>
    </w:p>
    <w:p>
      <w:pPr>
        <w:pStyle w:val="FirstParagraph"/>
      </w:pPr>
      <w:r>
        <w:t xml:space="preserve">Quantitative data, such as time taken and accuracy scores, will be analyzed using statistical software to identify trends and correlations. Qualitative data from observations will be coded to assess adherence to best practices. The results will be compared against industry benchmarks to determine the overall performance level of mechanics in Cape Town.</w:t>
      </w:r>
    </w:p>
    <w:bookmarkEnd w:id="32"/>
    <w:bookmarkStart w:id="33" w:name="expected-outcomes-and-impact"/>
    <w:p>
      <w:pPr>
        <w:pStyle w:val="Heading2"/>
      </w:pPr>
      <w:r>
        <w:t xml:space="preserve">7. Expected Outcomes and Impact</w:t>
      </w:r>
    </w:p>
    <w:p>
      <w:pPr>
        <w:pStyle w:val="FirstParagraph"/>
      </w:pPr>
      <w:r>
        <w:t xml:space="preserve">This experiment aims to provide valuable insights into the current state of automotive repair in Cape Town. The findings will help identify areas for improvement in mechanic training and workshop practices. Ultimately, the goal is to enhance vehicle safety and reliability for consumers in South Africa, contributing to a more efficient and trustworthy automotive service sector.</w:t>
      </w:r>
    </w:p>
    <w:bookmarkEnd w:id="33"/>
    <w:p>
      <w:pPr>
        <w:pStyle w:val="BodyText"/>
      </w:pPr>
      <w:r>
        <w:rPr>
          <w:bCs/>
          <w:b/>
        </w:rPr>
        <w:t xml:space="preserve">Prepared by:</w:t>
      </w:r>
      <w:r>
        <w:t xml:space="preserve"> </w:t>
      </w:r>
      <w:r>
        <w:t xml:space="preserve">Technical Research Division</w:t>
      </w:r>
      <w:r>
        <w:br/>
      </w:r>
      <w:r>
        <w:rPr>
          <w:bCs/>
          <w:b/>
        </w:rPr>
        <w:t xml:space="preserve">Contact:</w:t>
      </w:r>
      <w:r>
        <w:t xml:space="preserve"> </w:t>
      </w:r>
      <w:r>
        <w:t xml:space="preserve">research@automotive-sa.co.za</w:t>
      </w:r>
      <w:r>
        <w:br/>
      </w:r>
      <w:r>
        <w:rPr>
          <w:bCs/>
          <w:b/>
        </w:rPr>
        <w:t xml:space="preserve">Location:</w:t>
      </w:r>
      <w:r>
        <w:t xml:space="preserve"> </w:t>
      </w:r>
      <w:r>
        <w:t xml:space="preserve">Cape Town, Western Cape,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in Cape Town</dc:title>
  <dc:creator/>
  <dc:language>en</dc:language>
  <cp:keywords/>
  <dcterms:created xsi:type="dcterms:W3CDTF">2026-10-10T04:20:22Z</dcterms:created>
  <dcterms:modified xsi:type="dcterms:W3CDTF">2026-10-10T04:20:22Z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