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Systems</w:t>
      </w:r>
      <w:r>
        <w:t xml:space="preserve"> </w:t>
      </w:r>
      <w:r>
        <w:t xml:space="preserve">in</w:t>
      </w:r>
      <w:r>
        <w:t xml:space="preserve"> </w:t>
      </w:r>
      <w:r>
        <w:t xml:space="preserve">Switzerland</w:t>
      </w:r>
      <w:r>
        <w:t xml:space="preserve"> </w:t>
      </w:r>
      <w:r>
        <w:t xml:space="preserve">Zurich</w:t>
      </w:r>
    </w:p>
    <w:bookmarkStart w:id="20" w:name="Xe07b6cf8766537c78d76ea3dfcc7c92b1af47e5"/>
    <w:p>
      <w:pPr>
        <w:pStyle w:val="Heading1"/>
      </w:pPr>
      <w:r>
        <w:t xml:space="preserve">Experiment Protocol: Advanced Mechanic Systems</w:t>
      </w:r>
    </w:p>
    <w:p>
      <w:pPr>
        <w:pStyle w:val="FirstParagraph"/>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testing advanced mechanic systems in Switzerland Zurich. The primary objective is to evaluate the performance, reliability, and safety of these systems under controlled conditions. The experiments will be conducted in accordance with Swiss regulations and international standards to ensure accuracy and reproducibility.</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mechanical efficiency of the systems under various loads.</w:t>
      </w:r>
    </w:p>
    <w:p>
      <w:pPr>
        <w:numPr>
          <w:ilvl w:val="0"/>
          <w:numId w:val="1001"/>
        </w:numPr>
        <w:pStyle w:val="Compact"/>
      </w:pPr>
      <w:r>
        <w:t xml:space="preserve">To determine the durability and wear resistance of components.</w:t>
      </w:r>
    </w:p>
    <w:p>
      <w:pPr>
        <w:numPr>
          <w:ilvl w:val="0"/>
          <w:numId w:val="1001"/>
        </w:numPr>
        <w:pStyle w:val="Compact"/>
      </w:pPr>
      <w:r>
        <w:t xml:space="preserve">To validate the safety mechanisms in place.</w:t>
      </w:r>
    </w:p>
    <w:p>
      <w:pPr>
        <w:numPr>
          <w:ilvl w:val="0"/>
          <w:numId w:val="1001"/>
        </w:numPr>
        <w:pStyle w:val="Compact"/>
      </w:pPr>
      <w:r>
        <w:t xml:space="preserve">To compare the performance of different mechanic configurations.</w:t>
      </w:r>
    </w:p>
    <w:p>
      <w:pPr>
        <w:pStyle w:val="FirstParagraph"/>
      </w:pPr>
      <w:r>
        <w:t xml:space="preserve">3. Scope</w:t>
      </w:r>
    </w:p>
    <w:p>
      <w:pPr>
        <w:pStyle w:val="BodyText"/>
      </w:pPr>
      <w:r>
        <w:t xml:space="preserve">This protocol applies to all mechanic systems being tested in Switzerland Zurich. It covers the setup, execution, data collection, and analysis phases of the experiments. All personnel involved must adhere to the guidelines specified herein.</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Mechanic System A</w:t>
            </w:r>
          </w:p>
        </w:tc>
        <w:tc>
          <w:tcPr/>
          <w:p>
            <w:pPr>
              <w:pStyle w:val="Compact"/>
              <w:jc w:val="left"/>
            </w:pPr>
            <w:r>
              <w:t xml:space="preserve">Primary test unit</w:t>
            </w:r>
          </w:p>
        </w:tc>
        <w:tc>
          <w:tcPr/>
          <w:p>
            <w:pPr>
              <w:pStyle w:val="Compact"/>
              <w:jc w:val="left"/>
            </w:pPr>
            <w:r>
              <w:t xml:space="preserve">1</w:t>
            </w:r>
          </w:p>
        </w:tc>
      </w:tr>
      <w:tr>
        <w:tc>
          <w:tcPr/>
          <w:p>
            <w:pPr>
              <w:pStyle w:val="Compact"/>
              <w:jc w:val="left"/>
            </w:pPr>
            <w:r>
              <w:t xml:space="preserve">Mechanic System B</w:t>
            </w:r>
          </w:p>
        </w:tc>
        <w:tc>
          <w:tcPr/>
          <w:p>
            <w:pPr>
              <w:pStyle w:val="Compact"/>
              <w:jc w:val="left"/>
            </w:pPr>
            <w:r>
              <w:t xml:space="preserve">Secondary test unit</w:t>
            </w:r>
          </w:p>
        </w:tc>
        <w:tc>
          <w:tcPr/>
          <w:p>
            <w:pPr>
              <w:pStyle w:val="Compact"/>
              <w:jc w:val="left"/>
            </w:pPr>
            <w:r>
              <w:t xml:space="preserve">1</w:t>
            </w:r>
          </w:p>
        </w:tc>
      </w:tr>
      <w:tr>
        <w:tc>
          <w:tcPr/>
          <w:p>
            <w:pPr>
              <w:pStyle w:val="Compact"/>
              <w:jc w:val="left"/>
            </w:pPr>
            <w:r>
              <w:t xml:space="preserve">Load Cells</w:t>
            </w:r>
          </w:p>
        </w:tc>
        <w:tc>
          <w:tcPr/>
          <w:p>
            <w:pPr>
              <w:pStyle w:val="Compact"/>
              <w:jc w:val="left"/>
            </w:pPr>
            <w:r>
              <w:t xml:space="preserve">For measuring applied forces</w:t>
            </w:r>
          </w:p>
        </w:tc>
        <w:tc>
          <w:tcPr/>
          <w:p>
            <w:pPr>
              <w:pStyle w:val="Compact"/>
              <w:jc w:val="left"/>
            </w:pPr>
            <w:r>
              <w:t xml:space="preserve">4</w:t>
            </w:r>
          </w:p>
        </w:tc>
      </w:tr>
      <w:tr>
        <w:tc>
          <w:tcPr/>
          <w:p>
            <w:pPr>
              <w:pStyle w:val="Compact"/>
              <w:jc w:val="left"/>
            </w:pPr>
            <w:r>
              <w:t xml:space="preserve">Data Acquisition System</w:t>
            </w:r>
          </w:p>
        </w:tc>
        <w:tc>
          <w:tcPr/>
          <w:p>
            <w:pPr>
              <w:pStyle w:val="Compact"/>
              <w:jc w:val="left"/>
            </w:pPr>
            <w:r>
              <w:t xml:space="preserve">For recording experimental data</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PPE for all personnel</w:t>
            </w:r>
          </w:p>
        </w:tc>
        <w:tc>
          <w:tcPr/>
          <w:p>
            <w:pPr>
              <w:pStyle w:val="Compact"/>
              <w:jc w:val="left"/>
            </w:pPr>
            <w:r>
              <w:t xml:space="preserve">As required</w:t>
            </w:r>
          </w:p>
        </w:tc>
      </w:tr>
    </w:tbl>
    <w:p>
      <w:pPr>
        <w:pStyle w:val="BodyText"/>
      </w:pPr>
      <w:r>
        <w:t xml:space="preserve">5. Experimental Setup</w:t>
      </w:r>
    </w:p>
    <w:p>
      <w:pPr>
        <w:pStyle w:val="BodyText"/>
      </w:pPr>
      <w:r>
        <w:t xml:space="preserve">The experiments will be conducted in a dedicated laboratory facility in Switzerland Zurich. The setup includes:</w:t>
      </w:r>
    </w:p>
    <w:p>
      <w:pPr>
        <w:numPr>
          <w:ilvl w:val="0"/>
          <w:numId w:val="1002"/>
        </w:numPr>
        <w:pStyle w:val="Compact"/>
      </w:pPr>
      <w:r>
        <w:t xml:space="preserve">Calibration of all measurement instruments.</w:t>
      </w:r>
    </w:p>
    <w:p>
      <w:pPr>
        <w:numPr>
          <w:ilvl w:val="0"/>
          <w:numId w:val="1002"/>
        </w:numPr>
        <w:pStyle w:val="Compact"/>
      </w:pPr>
      <w:r>
        <w:t xml:space="preserve">Installation of mechanic systems on a stable platform.</w:t>
      </w:r>
    </w:p>
    <w:p>
      <w:pPr>
        <w:numPr>
          <w:ilvl w:val="0"/>
          <w:numId w:val="1002"/>
        </w:numPr>
        <w:pStyle w:val="Compact"/>
      </w:pPr>
      <w:r>
        <w:t xml:space="preserve">Connection of load cells and data acquisition systems.</w:t>
      </w:r>
    </w:p>
    <w:p>
      <w:pPr>
        <w:numPr>
          <w:ilvl w:val="0"/>
          <w:numId w:val="1002"/>
        </w:numPr>
        <w:pStyle w:val="Compact"/>
      </w:pPr>
      <w:r>
        <w:t xml:space="preserve">Implementation of safety barriers and emergency stop mechanisms.</w:t>
      </w:r>
    </w:p>
    <w:p>
      <w:pPr>
        <w:pStyle w:val="FirstParagraph"/>
      </w:pPr>
      <w:r>
        <w:t xml:space="preserve">6. Procedure</w:t>
      </w:r>
    </w:p>
    <w:p>
      <w:pPr>
        <w:pStyle w:val="BodyText"/>
      </w:pPr>
      <w:r>
        <w:t xml:space="preserve">The following steps outline the experimental procedure:</w:t>
      </w:r>
    </w:p>
    <w:p>
      <w:pPr>
        <w:numPr>
          <w:ilvl w:val="0"/>
          <w:numId w:val="1003"/>
        </w:numPr>
        <w:pStyle w:val="Compact"/>
      </w:pPr>
      <w:r>
        <w:t xml:space="preserve">Verify the calibration of all equipment.</w:t>
      </w:r>
    </w:p>
    <w:p>
      <w:pPr>
        <w:numPr>
          <w:ilvl w:val="0"/>
          <w:numId w:val="1003"/>
        </w:numPr>
        <w:pStyle w:val="Compact"/>
      </w:pPr>
      <w:r>
        <w:t xml:space="preserve">Install the mechanic system according to the manufacturer's specifications.</w:t>
      </w:r>
    </w:p>
    <w:p>
      <w:pPr>
        <w:numPr>
          <w:ilvl w:val="0"/>
          <w:numId w:val="1003"/>
        </w:numPr>
        <w:pStyle w:val="Compact"/>
      </w:pPr>
      <w:r>
        <w:t xml:space="preserve">Apply incremental loads to the system while monitoring performance metrics.</w:t>
      </w:r>
    </w:p>
    <w:p>
      <w:pPr>
        <w:numPr>
          <w:ilvl w:val="0"/>
          <w:numId w:val="1003"/>
        </w:numPr>
        <w:pStyle w:val="Compact"/>
      </w:pPr>
      <w:r>
        <w:t xml:space="preserve">Record data at regular intervals using the data acquisition system.</w:t>
      </w:r>
    </w:p>
    <w:p>
      <w:pPr>
        <w:numPr>
          <w:ilvl w:val="0"/>
          <w:numId w:val="1003"/>
        </w:numPr>
        <w:pStyle w:val="Compact"/>
      </w:pPr>
      <w:r>
        <w:t xml:space="preserve">Repeat the process for each mechanic configuration.</w:t>
      </w:r>
    </w:p>
    <w:p>
      <w:pPr>
        <w:numPr>
          <w:ilvl w:val="0"/>
          <w:numId w:val="1003"/>
        </w:numPr>
        <w:pStyle w:val="Compact"/>
      </w:pPr>
      <w:r>
        <w:t xml:space="preserve">Conduct safety checks after each test run.</w:t>
      </w:r>
    </w:p>
    <w:p>
      <w:pPr>
        <w:pStyle w:val="FirstParagraph"/>
      </w:pPr>
      <w:r>
        <w:t xml:space="preserve">7. Data Collection and Analysis</w:t>
      </w:r>
    </w:p>
    <w:p>
      <w:pPr>
        <w:pStyle w:val="BodyText"/>
      </w:pPr>
      <w:r>
        <w:t xml:space="preserve">Data will be collected on:</w:t>
      </w:r>
    </w:p>
    <w:p>
      <w:pPr>
        <w:numPr>
          <w:ilvl w:val="0"/>
          <w:numId w:val="1004"/>
        </w:numPr>
        <w:pStyle w:val="Compact"/>
      </w:pPr>
      <w:r>
        <w:t xml:space="preserve">Force applied</w:t>
      </w:r>
    </w:p>
    <w:p>
      <w:pPr>
        <w:numPr>
          <w:ilvl w:val="0"/>
          <w:numId w:val="1004"/>
        </w:numPr>
        <w:pStyle w:val="Compact"/>
      </w:pPr>
      <w:r>
        <w:t xml:space="preserve">Displacement</w:t>
      </w:r>
    </w:p>
    <w:p>
      <w:pPr>
        <w:numPr>
          <w:ilvl w:val="0"/>
          <w:numId w:val="1004"/>
        </w:numPr>
        <w:pStyle w:val="Compact"/>
      </w:pPr>
      <w:r>
        <w:t xml:space="preserve">Temperature</w:t>
      </w:r>
    </w:p>
    <w:p>
      <w:pPr>
        <w:numPr>
          <w:ilvl w:val="0"/>
          <w:numId w:val="1004"/>
        </w:numPr>
        <w:pStyle w:val="Compact"/>
      </w:pPr>
      <w:r>
        <w:t xml:space="preserve">Vibration levels</w:t>
      </w:r>
    </w:p>
    <w:p>
      <w:pPr>
        <w:pStyle w:val="FirstParagraph"/>
      </w:pPr>
      <w:r>
        <w:t xml:space="preserve">Analysis will involve:</w:t>
      </w:r>
    </w:p>
    <w:p>
      <w:pPr>
        <w:numPr>
          <w:ilvl w:val="0"/>
          <w:numId w:val="1005"/>
        </w:numPr>
        <w:pStyle w:val="Compact"/>
      </w:pPr>
      <w:r>
        <w:t xml:space="preserve">Statistical evaluation of performance metrics.</w:t>
      </w:r>
    </w:p>
    <w:p>
      <w:pPr>
        <w:numPr>
          <w:ilvl w:val="0"/>
          <w:numId w:val="1005"/>
        </w:numPr>
        <w:pStyle w:val="Compact"/>
      </w:pPr>
      <w:r>
        <w:t xml:space="preserve">Comparison of results against theoretical models.</w:t>
      </w:r>
    </w:p>
    <w:p>
      <w:pPr>
        <w:numPr>
          <w:ilvl w:val="0"/>
          <w:numId w:val="1005"/>
        </w:numPr>
        <w:pStyle w:val="Compact"/>
      </w:pPr>
      <w:r>
        <w:t xml:space="preserve">Identification of any anomalies or deviations.</w:t>
      </w:r>
    </w:p>
    <w:p>
      <w:pPr>
        <w:pStyle w:val="FirstParagraph"/>
      </w:pPr>
      <w:r>
        <w:t xml:space="preserve">8. Safety Considerations</w:t>
      </w:r>
    </w:p>
    <w:p>
      <w:pPr>
        <w:pStyle w:val="BodyText"/>
      </w:pPr>
      <w:r>
        <w:t xml:space="preserve">All personnel must:</w:t>
      </w:r>
    </w:p>
    <w:p>
      <w:pPr>
        <w:numPr>
          <w:ilvl w:val="0"/>
          <w:numId w:val="1006"/>
        </w:numPr>
        <w:pStyle w:val="Compact"/>
      </w:pPr>
      <w:r>
        <w:t xml:space="preserve">Wear appropriate personal protective equipment (PPE).</w:t>
      </w:r>
    </w:p>
    <w:p>
      <w:pPr>
        <w:numPr>
          <w:ilvl w:val="0"/>
          <w:numId w:val="1006"/>
        </w:numPr>
        <w:pStyle w:val="Compact"/>
      </w:pPr>
      <w:r>
        <w:t xml:space="preserve">Follow established safety protocols.</w:t>
      </w:r>
    </w:p>
    <w:p>
      <w:pPr>
        <w:numPr>
          <w:ilvl w:val="0"/>
          <w:numId w:val="1006"/>
        </w:numPr>
        <w:pStyle w:val="Compact"/>
      </w:pPr>
      <w:r>
        <w:t xml:space="preserve">Be trained in emergency procedures.</w:t>
      </w:r>
    </w:p>
    <w:p>
      <w:pPr>
        <w:numPr>
          <w:ilvl w:val="0"/>
          <w:numId w:val="1006"/>
        </w:numPr>
        <w:pStyle w:val="Compact"/>
      </w:pPr>
      <w:r>
        <w:t xml:space="preserve">Ensure that all safety mechanisms are functional before starting experiments.</w:t>
      </w:r>
    </w:p>
    <w:p>
      <w:pPr>
        <w:pStyle w:val="FirstParagraph"/>
      </w:pPr>
      <w:r>
        <w:t xml:space="preserve">9. Compliance with Regulations</w:t>
      </w:r>
    </w:p>
    <w:p>
      <w:pPr>
        <w:pStyle w:val="BodyText"/>
      </w:pPr>
      <w:r>
        <w:t xml:space="preserve">This experiment protocol adheres to:</w:t>
      </w:r>
    </w:p>
    <w:p>
      <w:pPr>
        <w:numPr>
          <w:ilvl w:val="0"/>
          <w:numId w:val="1007"/>
        </w:numPr>
        <w:pStyle w:val="Compact"/>
      </w:pPr>
      <w:r>
        <w:t xml:space="preserve">Swiss Federal Office of Public Health guidelines.</w:t>
      </w:r>
    </w:p>
    <w:p>
      <w:pPr>
        <w:numPr>
          <w:ilvl w:val="0"/>
          <w:numId w:val="1007"/>
        </w:numPr>
        <w:pStyle w:val="Compact"/>
      </w:pPr>
      <w:r>
        <w:t xml:space="preserve">ISO standards for mechanical testing.</w:t>
      </w:r>
    </w:p>
    <w:p>
      <w:pPr>
        <w:numPr>
          <w:ilvl w:val="0"/>
          <w:numId w:val="1007"/>
        </w:numPr>
        <w:pStyle w:val="Compact"/>
      </w:pPr>
      <w:r>
        <w:t xml:space="preserve">Local Zurich municipal regulations.</w:t>
      </w:r>
    </w:p>
    <w:p>
      <w:pPr>
        <w:pStyle w:val="FirstParagraph"/>
      </w:pPr>
      <w:r>
        <w:t xml:space="preserve">10. Conclusion</w:t>
      </w:r>
    </w:p>
    <w:p>
      <w:pPr>
        <w:pStyle w:val="BodyText"/>
      </w:pPr>
      <w:r>
        <w:t xml:space="preserve">This Experiment Protocol provides a comprehensive framework for testing advanced mechanic systems in Switzerland Zurich. By following these guidelines, we aim to achieve reliable and reproducible results that contribute to the advancement of mechanical engineering practices.</w:t>
      </w:r>
    </w:p>
    <w:p>
      <w:pPr>
        <w:pStyle w:val="BodyText"/>
      </w:pPr>
      <w:r>
        <w:t xml:space="preserve">For further information, please contact the project coordinator at [email protected].</w:t>
      </w:r>
    </w:p>
    <w:p>
      <w:pPr>
        <w:pStyle w:val="BodyText"/>
      </w:pPr>
      <w:r>
        <w:t xml:space="preserve">© 2023 Switzerland Zurich Experiment Protocol.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Systems in Switzerland Zurich</dc:title>
  <dc:creator/>
  <dc:language>en</dc:language>
  <cp:keywords/>
  <dcterms:created xsi:type="dcterms:W3CDTF">2026-10-10T04:06:04Z</dcterms:created>
  <dcterms:modified xsi:type="dcterms:W3CDTF">2026-10-10T04:06:04Z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