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Ankara,</w:t>
      </w:r>
      <w:r>
        <w:t xml:space="preserve"> </w:t>
      </w:r>
      <w:r>
        <w:t xml:space="preserve">Turkey</w:t>
      </w:r>
    </w:p>
    <w:bookmarkStart w:id="31" w:name="Xe217ebcc87942a9b74ec41d9a0c83781f6ddde4"/>
    <w:p>
      <w:pPr>
        <w:pStyle w:val="Heading1"/>
      </w:pPr>
      <w:r>
        <w:t xml:space="preserve">Experiment Protocol: Evaluation of Mechanical Efficiency in Urban Automotive Systems</w:t>
      </w:r>
    </w:p>
    <w:p>
      <w:pPr>
        <w:pStyle w:val="FirstParagraph"/>
      </w:pPr>
      <w:r>
        <w:rPr>
          <w:bCs/>
          <w:b/>
        </w:rPr>
        <w:t xml:space="preserve">Protocol ID:</w:t>
      </w:r>
      <w:r>
        <w:t xml:space="preserve"> </w:t>
      </w:r>
      <w:r>
        <w:t xml:space="preserve">TR-ANK-MECH-2024-001</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Automotive Mechanic Performance and Vehicle Diagnostics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mechanical performance, diagnostic accuracy, and repair efficiency of automotive mechanics operating within the metropolitan area of Ankara, Turkey. The primary objective is to assess how local environmental conditions, traffic patterns, and vehicle demographics in Ankara influence the mechanical integrity of vehicles and the efficacy of maintenance protocols.</w:t>
      </w:r>
    </w:p>
    <w:p>
      <w:pPr>
        <w:pStyle w:val="BodyText"/>
      </w:pPr>
      <w:r>
        <w:t xml:space="preserve">Ankara, as the capital of Turkey, presents a unique testing environment characterized by significant elevation (approximately 900 meters above sea level), distinct seasonal temperature variations, and high-density urban traffic. This protocol aims to quantify the impact of these factors on engine performance, braking systems, and suspension durability, while simultaneously evaluating the technical competency of mechanics in addressing these specific challenges.</w:t>
      </w:r>
    </w:p>
    <w:bookmarkEnd w:id="20"/>
    <w:bookmarkStart w:id="21" w:name="scope-and-context"/>
    <w:p>
      <w:pPr>
        <w:pStyle w:val="Heading2"/>
      </w:pPr>
      <w:r>
        <w:t xml:space="preserve">2. Scope and Context</w:t>
      </w:r>
    </w:p>
    <w:p>
      <w:pPr>
        <w:pStyle w:val="FirstParagraph"/>
      </w:pPr>
      <w:r>
        <w:t xml:space="preserve">The scope of this experiment encompasses passenger vehicles and light commercial vehicles registered in the Ankara province. The focus is on internal combustion engines (ICE) and hybrid powertrains, which dominate the local fleet. The experiment will be conducted in collaboration with certified automotive workshops in the Çankaya and Yenimahalle districts, which represent diverse socioeconomic and traffic profiles within the city.</w:t>
      </w:r>
    </w:p>
    <w:p>
      <w:pPr>
        <w:pStyle w:val="BodyText"/>
      </w:pPr>
      <w:r>
        <w:t xml:space="preserve">The role of the mechanic in this context is critical. As the primary agent of vehicle maintenance, the mechanic's ability to interpret diagnostic data, source appropriate parts, and execute repairs in accordance with international standards and local regulations is the central variable of this study.</w:t>
      </w:r>
    </w:p>
    <w:bookmarkEnd w:id="21"/>
    <w:bookmarkStart w:id="27" w:name="methodology"/>
    <w:p>
      <w:pPr>
        <w:pStyle w:val="Heading2"/>
      </w:pPr>
      <w:r>
        <w:t xml:space="preserve">3. Methodology</w:t>
      </w:r>
    </w:p>
    <w:bookmarkStart w:id="22" w:name="sample-selection"/>
    <w:p>
      <w:pPr>
        <w:pStyle w:val="Heading3"/>
      </w:pPr>
      <w:r>
        <w:t xml:space="preserve">3.1. Sample Selection</w:t>
      </w:r>
    </w:p>
    <w:p>
      <w:pPr>
        <w:pStyle w:val="FirstParagraph"/>
      </w:pPr>
      <w:r>
        <w:t xml:space="preserve">A stratified random sampling method will be employed to select 100 vehicles. The selection criteria include:</w:t>
      </w:r>
    </w:p>
    <w:p>
      <w:pPr>
        <w:numPr>
          <w:ilvl w:val="0"/>
          <w:numId w:val="1001"/>
        </w:numPr>
        <w:pStyle w:val="Compact"/>
      </w:pPr>
      <w:r>
        <w:t xml:space="preserve">Vehicles with mileage between 50,000 and 150,000 kilometers.</w:t>
      </w:r>
    </w:p>
    <w:p>
      <w:pPr>
        <w:numPr>
          <w:ilvl w:val="0"/>
          <w:numId w:val="1001"/>
        </w:numPr>
        <w:pStyle w:val="Compact"/>
      </w:pPr>
      <w:r>
        <w:t xml:space="preserve">Vehicles that have undergone routine maintenance at participating workshops in Ankara.</w:t>
      </w:r>
    </w:p>
    <w:p>
      <w:pPr>
        <w:numPr>
          <w:ilvl w:val="0"/>
          <w:numId w:val="1001"/>
        </w:numPr>
        <w:pStyle w:val="Compact"/>
      </w:pPr>
      <w:r>
        <w:t xml:space="preserve">A mix of European, Japanese, and domestic Turkish automotive brands to ensure diversity in mechanical design.</w:t>
      </w:r>
    </w:p>
    <w:bookmarkEnd w:id="22"/>
    <w:bookmarkStart w:id="26" w:name="experimental-phases"/>
    <w:p>
      <w:pPr>
        <w:pStyle w:val="Heading3"/>
      </w:pPr>
      <w:r>
        <w:t xml:space="preserve">3.2. Experimental Phases</w:t>
      </w:r>
    </w:p>
    <w:p>
      <w:pPr>
        <w:pStyle w:val="FirstParagraph"/>
      </w:pPr>
      <w:r>
        <w:t xml:space="preserve">The experiment will be divided into three distinct phases:</w:t>
      </w:r>
    </w:p>
    <w:bookmarkStart w:id="23" w:name="phase-1-baseline-diagnostics"/>
    <w:p>
      <w:pPr>
        <w:pStyle w:val="Heading4"/>
      </w:pPr>
      <w:r>
        <w:t xml:space="preserve">Phase 1: Baseline Diagnostics</w:t>
      </w:r>
    </w:p>
    <w:p>
      <w:pPr>
        <w:pStyle w:val="FirstParagraph"/>
      </w:pPr>
      <w:r>
        <w:t xml:space="preserve">Each vehicle will undergo a comprehensive mechanical inspection by a certified lead mechanic. This phase involves:</w:t>
      </w:r>
    </w:p>
    <w:p>
      <w:pPr>
        <w:numPr>
          <w:ilvl w:val="0"/>
          <w:numId w:val="1002"/>
        </w:numPr>
        <w:pStyle w:val="Compact"/>
      </w:pPr>
      <w:r>
        <w:t xml:space="preserve">Computerized engine diagnostics using OBD-II scanners calibrated for local fuel quality standards.</w:t>
      </w:r>
    </w:p>
    <w:p>
      <w:pPr>
        <w:numPr>
          <w:ilvl w:val="0"/>
          <w:numId w:val="1002"/>
        </w:numPr>
        <w:pStyle w:val="Compact"/>
      </w:pPr>
      <w:r>
        <w:t xml:space="preserve">Physical inspection of brake pads, rotors, and suspension components to assess wear rates relative to Ankara's road conditions.</w:t>
      </w:r>
    </w:p>
    <w:p>
      <w:pPr>
        <w:numPr>
          <w:ilvl w:val="0"/>
          <w:numId w:val="1002"/>
        </w:numPr>
        <w:pStyle w:val="Compact"/>
      </w:pPr>
      <w:r>
        <w:t xml:space="preserve">Fluid analysis of engine oil, coolant, and transmission fluid to detect contaminants common in urban driving environments.</w:t>
      </w:r>
    </w:p>
    <w:bookmarkEnd w:id="23"/>
    <w:bookmarkStart w:id="24" w:name="phase-2-controlled-stress-testing"/>
    <w:p>
      <w:pPr>
        <w:pStyle w:val="Heading4"/>
      </w:pPr>
      <w:r>
        <w:t xml:space="preserve">Phase 2: Controlled Stress Testing</w:t>
      </w:r>
    </w:p>
    <w:p>
      <w:pPr>
        <w:pStyle w:val="FirstParagraph"/>
      </w:pPr>
      <w:r>
        <w:t xml:space="preserve">Vehicles will be subjected to controlled driving cycles on designated routes in Ankara, including:</w:t>
      </w:r>
    </w:p>
    <w:p>
      <w:pPr>
        <w:numPr>
          <w:ilvl w:val="0"/>
          <w:numId w:val="1003"/>
        </w:numPr>
        <w:pStyle w:val="Compact"/>
      </w:pPr>
      <w:r>
        <w:rPr>
          <w:bCs/>
          <w:b/>
        </w:rPr>
        <w:t xml:space="preserve">Urban Cycle:</w:t>
      </w:r>
      <w:r>
        <w:t xml:space="preserve"> </w:t>
      </w:r>
      <w:r>
        <w:t xml:space="preserve">Stop-and-go traffic in the city center to evaluate transmission and braking system performance.</w:t>
      </w:r>
    </w:p>
    <w:p>
      <w:pPr>
        <w:numPr>
          <w:ilvl w:val="0"/>
          <w:numId w:val="1003"/>
        </w:numPr>
        <w:pStyle w:val="Compact"/>
      </w:pPr>
      <w:r>
        <w:rPr>
          <w:bCs/>
          <w:b/>
        </w:rPr>
        <w:t xml:space="preserve">Highway Cycle:</w:t>
      </w:r>
      <w:r>
        <w:t xml:space="preserve"> </w:t>
      </w:r>
      <w:r>
        <w:t xml:space="preserve">High-speed driving on the Ankara-Eskişehir highway to assess engine cooling and aerodynamic stability.</w:t>
      </w:r>
    </w:p>
    <w:p>
      <w:pPr>
        <w:numPr>
          <w:ilvl w:val="0"/>
          <w:numId w:val="1003"/>
        </w:numPr>
        <w:pStyle w:val="Compact"/>
      </w:pPr>
      <w:r>
        <w:rPr>
          <w:bCs/>
          <w:b/>
        </w:rPr>
        <w:t xml:space="preserve">Elevation Cycle:</w:t>
      </w:r>
      <w:r>
        <w:t xml:space="preserve"> </w:t>
      </w:r>
      <w:r>
        <w:t xml:space="preserve">Driving on hilly terrains in the Beypazarı district to test engine torque and power delivery at altitude.</w:t>
      </w:r>
    </w:p>
    <w:bookmarkEnd w:id="24"/>
    <w:bookmarkStart w:id="25" w:name="phase-3-repair-and-optimization"/>
    <w:p>
      <w:pPr>
        <w:pStyle w:val="Heading4"/>
      </w:pPr>
      <w:r>
        <w:t xml:space="preserve">Phase 3: Repair and Optimization</w:t>
      </w:r>
    </w:p>
    <w:p>
      <w:pPr>
        <w:pStyle w:val="FirstParagraph"/>
      </w:pPr>
      <w:r>
        <w:t xml:space="preserve">Based on findings from Phases 1 and 2, mechanics will perform necessary repairs and optimizations. The efficiency, accuracy, and cost-effectiveness of these interventions will be recorded. This phase evaluates the mechanic's problem-solving skills and adherence to best practices.</w:t>
      </w:r>
    </w:p>
    <w:bookmarkEnd w:id="25"/>
    <w:bookmarkEnd w:id="26"/>
    <w:bookmarkEnd w:id="27"/>
    <w:bookmarkStart w:id="28" w:name="data-collection-and-analysis"/>
    <w:p>
      <w:pPr>
        <w:pStyle w:val="Heading2"/>
      </w:pPr>
      <w:r>
        <w:t xml:space="preserve">4. Data Collection and Analysis</w:t>
      </w:r>
    </w:p>
    <w:p>
      <w:pPr>
        <w:pStyle w:val="FirstParagraph"/>
      </w:pPr>
      <w:r>
        <w:t xml:space="preserve">Data will be collected using standardized forms and digital logging devices. Key performance indicators (KPIs) include:</w:t>
      </w:r>
    </w:p>
    <w:p>
      <w:pPr>
        <w:numPr>
          <w:ilvl w:val="0"/>
          <w:numId w:val="1004"/>
        </w:numPr>
        <w:pStyle w:val="Compact"/>
      </w:pPr>
      <w:r>
        <w:t xml:space="preserve">Time taken for diagnosis and repair.</w:t>
      </w:r>
    </w:p>
    <w:p>
      <w:pPr>
        <w:numPr>
          <w:ilvl w:val="0"/>
          <w:numId w:val="1004"/>
        </w:numPr>
        <w:pStyle w:val="Compact"/>
      </w:pPr>
      <w:r>
        <w:t xml:space="preserve">Accuracy of fault identification compared to post-repair performance.</w:t>
      </w:r>
    </w:p>
    <w:p>
      <w:pPr>
        <w:numPr>
          <w:ilvl w:val="0"/>
          <w:numId w:val="1004"/>
        </w:numPr>
        <w:pStyle w:val="Compact"/>
      </w:pPr>
      <w:r>
        <w:t xml:space="preserve">Changes in fuel efficiency and emissions levels after mechanical intervention.</w:t>
      </w:r>
    </w:p>
    <w:p>
      <w:pPr>
        <w:numPr>
          <w:ilvl w:val="0"/>
          <w:numId w:val="1004"/>
        </w:numPr>
        <w:pStyle w:val="Compact"/>
      </w:pPr>
      <w:r>
        <w:t xml:space="preserve">Customer satisfaction scores regarding the mechanic's service.</w:t>
      </w:r>
    </w:p>
    <w:p>
      <w:pPr>
        <w:pStyle w:val="FirstParagraph"/>
      </w:pPr>
      <w:r>
        <w:t xml:space="preserve">Statistical analysis will be performed to identify correlations between mechanical issues and specific driving conditions in Ankara. The results will provide insights into the most common mechanical failures in the region and the effectiveness of current maintenance strategies.</w:t>
      </w:r>
    </w:p>
    <w:bookmarkEnd w:id="28"/>
    <w:bookmarkStart w:id="29" w:name="safety-and-ethical-considerations"/>
    <w:p>
      <w:pPr>
        <w:pStyle w:val="Heading2"/>
      </w:pPr>
      <w:r>
        <w:t xml:space="preserve">5. Safety and Ethical Considerations</w:t>
      </w:r>
    </w:p>
    <w:p>
      <w:pPr>
        <w:pStyle w:val="FirstParagraph"/>
      </w:pPr>
      <w:r>
        <w:t xml:space="preserve">All experiments will be conducted in compliance with Turkish occupational health and safety regulations. Mechanics and drivers will be provided with appropriate personal protective equipment (PPE). Vehicles will be insured for the duration of the testing period. Informed consent will be obtained from all vehicle owners and participating mechanics.</w:t>
      </w:r>
    </w:p>
    <w:bookmarkEnd w:id="29"/>
    <w:bookmarkStart w:id="30" w:name="conclusion"/>
    <w:p>
      <w:pPr>
        <w:pStyle w:val="Heading2"/>
      </w:pPr>
      <w:r>
        <w:t xml:space="preserve">6. Conclusion</w:t>
      </w:r>
    </w:p>
    <w:p>
      <w:pPr>
        <w:pStyle w:val="FirstParagraph"/>
      </w:pPr>
      <w:r>
        <w:t xml:space="preserve">This Experiment Protocol provides a robust framework for evaluating mechanical performance in the context of Ankara, Turkey. By focusing on the specific challenges posed by the local environment and traffic conditions, the study aims to enhance the quality of automotive maintenance services and improve vehicle safety and reliability for residents of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Ankara, Turkey</dc:title>
  <dc:creator/>
  <dc:language>en</dc:language>
  <cp:keywords/>
  <dcterms:created xsi:type="dcterms:W3CDTF">2026-10-10T02:09:40Z</dcterms:created>
  <dcterms:modified xsi:type="dcterms:W3CDTF">2026-10-10T02:09:40Z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