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X510afbeb6e49df720b4337e16f8f463cfdb299a"/>
    <w:p>
      <w:pPr>
        <w:pStyle w:val="Heading1"/>
      </w:pPr>
      <w:r>
        <w:t xml:space="preserve">Experiment Protocol: Automotive Mechanic Performance Assessment in Uganda Kampala</w:t>
      </w:r>
    </w:p>
    <w:p>
      <w:pPr>
        <w:pStyle w:val="FirstParagraph"/>
      </w:pPr>
      <w:r>
        <w:rPr>
          <w:bCs/>
          <w:b/>
        </w:rPr>
        <w:t xml:space="preserve">Document ID:</w:t>
      </w:r>
      <w:r>
        <w:t xml:space="preserve"> </w:t>
      </w:r>
      <w:r>
        <w:t xml:space="preserve">EXP-UG-KLA-MECH-2024-001</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technical proficiency, diagnostic accuracy, and operational efficiency of automotive mechanics operating within the Kampala metropolitan area of Uganda. The automotive sector in Uganda Kampala is characterized by a high density of imported used vehicles, varying road conditions, and a mix of formal and informal repair workshops. Understanding the current skill levels and operational practices of mechanics in this specific environment is crucial for improving vehicle safety, reducing emissions, and enhancing overall transportation reliability.</w:t>
      </w:r>
    </w:p>
    <w:p>
      <w:pPr>
        <w:pStyle w:val="BodyText"/>
      </w:pPr>
      <w:r>
        <w:t xml:space="preserve">The primary objective of this experiment is to evaluate how mechanics in Uganda Kampala handle common mechanical failures under controlled conditions that simulate real-world scenarios. This includes assessing their ability to diagnose issues, select appropriate tools, adhere to safety protocols, and complete repairs within standard timeframes.</w:t>
      </w:r>
    </w:p>
    <w:bookmarkEnd w:id="21"/>
    <w:bookmarkStart w:id="22" w:name="objectives"/>
    <w:p>
      <w:pPr>
        <w:pStyle w:val="Heading2"/>
      </w:pPr>
      <w:r>
        <w:t xml:space="preserve">2. Objectives</w:t>
      </w:r>
    </w:p>
    <w:p>
      <w:pPr>
        <w:numPr>
          <w:ilvl w:val="0"/>
          <w:numId w:val="1001"/>
        </w:numPr>
        <w:pStyle w:val="Compact"/>
      </w:pPr>
      <w:r>
        <w:t xml:space="preserve">To measure the diagnostic accuracy of mechanics in Uganda Kampala when presented with simulated vehicle faults.</w:t>
      </w:r>
    </w:p>
    <w:p>
      <w:pPr>
        <w:numPr>
          <w:ilvl w:val="0"/>
          <w:numId w:val="1001"/>
        </w:numPr>
        <w:pStyle w:val="Compact"/>
      </w:pPr>
      <w:r>
        <w:t xml:space="preserve">To evaluate the time efficiency of repair tasks performed by mechanics in local workshops.</w:t>
      </w:r>
    </w:p>
    <w:p>
      <w:pPr>
        <w:numPr>
          <w:ilvl w:val="0"/>
          <w:numId w:val="1001"/>
        </w:numPr>
        <w:pStyle w:val="Compact"/>
      </w:pPr>
      <w:r>
        <w:t xml:space="preserve">To assess compliance with safety standards and environmental regulations during mechanical operations.</w:t>
      </w:r>
    </w:p>
    <w:p>
      <w:pPr>
        <w:numPr>
          <w:ilvl w:val="0"/>
          <w:numId w:val="1001"/>
        </w:numPr>
        <w:pStyle w:val="Compact"/>
      </w:pPr>
      <w:r>
        <w:t xml:space="preserve">To identify gaps in technical training and tool availability among mechanics in the region.</w:t>
      </w:r>
    </w:p>
    <w:p>
      <w:pPr>
        <w:numPr>
          <w:ilvl w:val="0"/>
          <w:numId w:val="1001"/>
        </w:numPr>
        <w:pStyle w:val="Compact"/>
      </w:pPr>
      <w:r>
        <w:t xml:space="preserve">To provide data-driven recommendations for improving mechanic training programs in Uganda.</w:t>
      </w:r>
    </w:p>
    <w:bookmarkEnd w:id="22"/>
    <w:bookmarkStart w:id="26" w:name="experimental-design"/>
    <w:p>
      <w:pPr>
        <w:pStyle w:val="Heading2"/>
      </w:pPr>
      <w:r>
        <w:t xml:space="preserve">3. Experimental Design</w:t>
      </w:r>
    </w:p>
    <w:bookmarkStart w:id="23" w:name="study-population"/>
    <w:p>
      <w:pPr>
        <w:pStyle w:val="Heading3"/>
      </w:pPr>
      <w:r>
        <w:t xml:space="preserve">3.1 Study Population</w:t>
      </w:r>
    </w:p>
    <w:p>
      <w:pPr>
        <w:pStyle w:val="FirstParagraph"/>
      </w:pPr>
      <w:r>
        <w:t xml:space="preserve">The study will involve 50 licensed automotive mechanics from various workshops across Kampala, Uganda. Participants will be selected through stratified random sampling to ensure representation from different areas of the city, including Nakawa, Makindye, Rubaga, and Central Division.</w:t>
      </w:r>
    </w:p>
    <w:bookmarkEnd w:id="23"/>
    <w:bookmarkStart w:id="24" w:name="experimental-conditions"/>
    <w:p>
      <w:pPr>
        <w:pStyle w:val="Heading3"/>
      </w:pPr>
      <w:r>
        <w:t xml:space="preserve">3.2 Experimental Conditions</w:t>
      </w:r>
    </w:p>
    <w:p>
      <w:pPr>
        <w:pStyle w:val="FirstParagraph"/>
      </w:pPr>
      <w:r>
        <w:t xml:space="preserve">The experiment will be conducted in a controlled workshop environment located in Kampala, equipped with standard automotive tools and diagnostic equipment commonly available in Uganda. Each mechanic will be presented with three simulated vehicle faults on different vehicles, including:</w:t>
      </w:r>
    </w:p>
    <w:p>
      <w:pPr>
        <w:numPr>
          <w:ilvl w:val="0"/>
          <w:numId w:val="1002"/>
        </w:numPr>
        <w:pStyle w:val="Compact"/>
      </w:pPr>
      <w:r>
        <w:t xml:space="preserve">Engine misfire due to faulty spark plugs or ignition coils.</w:t>
      </w:r>
    </w:p>
    <w:p>
      <w:pPr>
        <w:numPr>
          <w:ilvl w:val="0"/>
          <w:numId w:val="1002"/>
        </w:numPr>
        <w:pStyle w:val="Compact"/>
      </w:pPr>
      <w:r>
        <w:t xml:space="preserve">Brake system failure involving worn brake pads or fluid leaks.</w:t>
      </w:r>
    </w:p>
    <w:p>
      <w:pPr>
        <w:numPr>
          <w:ilvl w:val="0"/>
          <w:numId w:val="1002"/>
        </w:numPr>
        <w:pStyle w:val="Compact"/>
      </w:pPr>
      <w:r>
        <w:t xml:space="preserve">Electrical system malfunction affecting the alternator or battery charging system.</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Type of simulated mechanical fault presented to the mechanic.</w:t>
            </w:r>
          </w:p>
        </w:tc>
      </w:tr>
      <w:tr>
        <w:tc>
          <w:tcPr/>
          <w:p>
            <w:pPr>
              <w:pStyle w:val="Compact"/>
              <w:jc w:val="left"/>
            </w:pPr>
            <w:r>
              <w:t xml:space="preserve">Dependent Variables</w:t>
            </w:r>
          </w:p>
        </w:tc>
        <w:tc>
          <w:tcPr/>
          <w:p>
            <w:pPr>
              <w:pStyle w:val="Compact"/>
              <w:jc w:val="left"/>
            </w:pPr>
            <w:r>
              <w:t xml:space="preserve">Diagnostic accuracy, repair time, safety compliance score, and quality of repair.</w:t>
            </w:r>
          </w:p>
        </w:tc>
      </w:tr>
      <w:tr>
        <w:tc>
          <w:tcPr/>
          <w:p>
            <w:pPr>
              <w:pStyle w:val="Compact"/>
              <w:jc w:val="left"/>
            </w:pPr>
            <w:r>
              <w:t xml:space="preserve">Control Variables</w:t>
            </w:r>
          </w:p>
        </w:tc>
        <w:tc>
          <w:tcPr/>
          <w:p>
            <w:pPr>
              <w:pStyle w:val="Compact"/>
              <w:jc w:val="left"/>
            </w:pPr>
            <w:r>
              <w:t xml:space="preserve">Vehicle models, tool availability, environmental conditions, and fault severity.</w:t>
            </w:r>
          </w:p>
        </w:tc>
      </w:tr>
    </w:tbl>
    <w:bookmarkEnd w:id="25"/>
    <w:bookmarkEnd w:id="26"/>
    <w:bookmarkStart w:id="30" w:name="methodology"/>
    <w:p>
      <w:pPr>
        <w:pStyle w:val="Heading2"/>
      </w:pPr>
      <w:r>
        <w:t xml:space="preserve">4. Methodology</w:t>
      </w:r>
    </w:p>
    <w:bookmarkStart w:id="27" w:name="participant-recruitment"/>
    <w:p>
      <w:pPr>
        <w:pStyle w:val="Heading3"/>
      </w:pPr>
      <w:r>
        <w:t xml:space="preserve">4.1 Participant Recruitment</w:t>
      </w:r>
    </w:p>
    <w:p>
      <w:pPr>
        <w:pStyle w:val="FirstParagraph"/>
      </w:pPr>
      <w:r>
        <w:t xml:space="preserve">Mechanics will be recruited through local automotive associations in Uganda Kampala. Informed consent will be obtained from all participants, explaining the purpose of the experiment, procedures, and their rights.</w:t>
      </w:r>
    </w:p>
    <w:bookmarkEnd w:id="27"/>
    <w:bookmarkStart w:id="28" w:name="procedure"/>
    <w:p>
      <w:pPr>
        <w:pStyle w:val="Heading3"/>
      </w:pPr>
      <w:r>
        <w:t xml:space="preserve">4.2 Procedure</w:t>
      </w:r>
    </w:p>
    <w:p>
      <w:pPr>
        <w:numPr>
          <w:ilvl w:val="0"/>
          <w:numId w:val="1003"/>
        </w:numPr>
        <w:pStyle w:val="Compact"/>
      </w:pPr>
      <w:r>
        <w:t xml:space="preserve">Each mechanic will be briefed on the experiment and provided with a standardized vehicle and fault scenario.</w:t>
      </w:r>
    </w:p>
    <w:p>
      <w:pPr>
        <w:numPr>
          <w:ilvl w:val="0"/>
          <w:numId w:val="1003"/>
        </w:numPr>
        <w:pStyle w:val="Compact"/>
      </w:pPr>
      <w:r>
        <w:t xml:space="preserve">The mechanic will perform diagnostic procedures and identify the root cause of the fault.</w:t>
      </w:r>
    </w:p>
    <w:p>
      <w:pPr>
        <w:numPr>
          <w:ilvl w:val="0"/>
          <w:numId w:val="1003"/>
        </w:numPr>
        <w:pStyle w:val="Compact"/>
      </w:pPr>
      <w:r>
        <w:t xml:space="preserve">The mechanic will then proceed to repair the fault using available tools and parts.</w:t>
      </w:r>
    </w:p>
    <w:p>
      <w:pPr>
        <w:numPr>
          <w:ilvl w:val="0"/>
          <w:numId w:val="1003"/>
        </w:numPr>
        <w:pStyle w:val="Compact"/>
      </w:pPr>
      <w:r>
        <w:t xml:space="preserve">Observers will record the time taken, tools used, safety practices followed, and the accuracy of the diagnosis and repair.</w:t>
      </w:r>
    </w:p>
    <w:p>
      <w:pPr>
        <w:numPr>
          <w:ilvl w:val="0"/>
          <w:numId w:val="1003"/>
        </w:numPr>
        <w:pStyle w:val="Compact"/>
      </w:pPr>
      <w:r>
        <w:t xml:space="preserve">After completion, a post-experiment interview will be conducted to gather qualitative data on the mechanic's decision-making process and challenges faced.</w:t>
      </w:r>
    </w:p>
    <w:bookmarkEnd w:id="28"/>
    <w:bookmarkStart w:id="29" w:name="data-collection"/>
    <w:p>
      <w:pPr>
        <w:pStyle w:val="Heading3"/>
      </w:pPr>
      <w:r>
        <w:t xml:space="preserve">4.3 Data Collection</w:t>
      </w:r>
    </w:p>
    <w:p>
      <w:pPr>
        <w:pStyle w:val="FirstParagraph"/>
      </w:pPr>
      <w:r>
        <w:t xml:space="preserve">Data will be collected using standardized observation checklists, timing devices, and video recordings (with consent). The checklists will include criteria for diagnostic accuracy, repair quality, safety compliance, and tool usage.</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research involving human participants. All mechanics will provide informed consent, and their participation will be voluntary. Confidentiality will be maintained, and data will be anonymized. The experiment poses minimal risk, as it involves standard mechanical tasks in a controlled environment. Participants will be compensated for their time and travel expenses.</w:t>
      </w:r>
    </w:p>
    <w:bookmarkEnd w:id="31"/>
    <w:bookmarkStart w:id="32" w:name="data-analysis"/>
    <w:p>
      <w:pPr>
        <w:pStyle w:val="Heading2"/>
      </w:pPr>
      <w:r>
        <w:t xml:space="preserve">6. Data Analysis</w:t>
      </w:r>
    </w:p>
    <w:p>
      <w:pPr>
        <w:pStyle w:val="FirstParagraph"/>
      </w:pPr>
      <w:r>
        <w:t xml:space="preserve">Quantitative data will be analyzed using descriptive statistics to determine mean diagnostic accuracy, average repair times, and safety compliance rates. Qualitative data from interviews will be thematically analyzed to identify common challenges and suggestions for improvement. Results will be compared across different areas of Uganda Kampala to identify regional variations in mechanic performance.</w:t>
      </w:r>
    </w:p>
    <w:bookmarkEnd w:id="32"/>
    <w:bookmarkStart w:id="33" w:name="expected-outcomes"/>
    <w:p>
      <w:pPr>
        <w:pStyle w:val="Heading2"/>
      </w:pPr>
      <w:r>
        <w:t xml:space="preserve">7. Expected Outcomes</w:t>
      </w:r>
    </w:p>
    <w:p>
      <w:pPr>
        <w:pStyle w:val="FirstParagraph"/>
      </w:pPr>
      <w:r>
        <w:t xml:space="preserve">This experiment is expected to provide valuable insights into the current state of automotive mechanic skills in Uganda Kampala. It will highlight areas where mechanics excel and areas requiring improvement, such as diagnostic techniques, safety practices, or tool usage. The findings will inform training programs, policy recommendations, and industry standards to enhance the quality of automotive repair services in the region.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of automotive mechanics in Uganda Kampala. By focusing on diagnostic accuracy, repair efficiency, and safety compliance, the study aims to contribute to the improvement of automotive services in the region. The results will be disseminated to relevant stakeholders, including automotive associations, training institutions, and government agencies, to support evidence-based decision-making and capacity building.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Uganda Kampala</dc:title>
  <dc:creator/>
  <dc:language>en</dc:language>
  <cp:keywords/>
  <dcterms:created xsi:type="dcterms:W3CDTF">2026-10-10T05:07:39Z</dcterms:created>
  <dcterms:modified xsi:type="dcterms:W3CDTF">2026-10-10T05:07:39Z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