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Assessment of Mechanical Systems Performance Under Tropical Conditions</w:t>
      </w:r>
    </w:p>
    <w:p>
      <w:pPr>
        <w:pStyle w:val="BodyText"/>
      </w:pPr>
      <w:r>
        <w:rPr>
          <w:bCs/>
          <w:b/>
        </w:rPr>
        <w:t xml:space="preserve">Location:</w:t>
      </w:r>
      <w:r>
        <w:t xml:space="preserve"> </w:t>
      </w:r>
      <w:r>
        <w:t xml:space="preserve">Kinshasa, DR Congo</w:t>
      </w:r>
    </w:p>
    <w:p>
      <w:pPr>
        <w:pStyle w:val="BodyText"/>
      </w:pPr>
      <w:r>
        <w:rPr>
          <w:bCs/>
          <w:b/>
        </w:rPr>
        <w:t xml:space="preserve">Lead Role:</w:t>
      </w:r>
      <w:r>
        <w:t xml:space="preserve"> </w:t>
      </w:r>
      <w:r>
        <w:t xml:space="preserve">Mechanical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mechanical systems in the unique environmental conditions of Kinshasa, DR Congo. The primary objective is to assess how high temperatures, humidity, and dust levels affect the efficiency and durability of mechanical components commonly used in industrial applications.</w:t>
      </w:r>
    </w:p>
    <w:p>
      <w:pPr>
        <w:pStyle w:val="BodyText"/>
      </w:pPr>
      <w:r>
        <w:t xml:space="preserve">The Mechanical Engineer leading this study will ensure that all experiments are conducted safely, accurately, and in compliance with local regulations and international standards.</w:t>
      </w:r>
    </w:p>
    <w:bookmarkEnd w:id="21"/>
    <w:bookmarkStart w:id="22" w:name="objectives"/>
    <w:p>
      <w:pPr>
        <w:pStyle w:val="Heading2"/>
      </w:pPr>
      <w:r>
        <w:t xml:space="preserve">2. Objectives</w:t>
      </w:r>
    </w:p>
    <w:p>
      <w:pPr>
        <w:numPr>
          <w:ilvl w:val="0"/>
          <w:numId w:val="1001"/>
        </w:numPr>
        <w:pStyle w:val="Compact"/>
      </w:pPr>
      <w:r>
        <w:t xml:space="preserve">To measure the impact of tropical climate conditions on mechanical system performance.</w:t>
      </w:r>
    </w:p>
    <w:p>
      <w:pPr>
        <w:numPr>
          <w:ilvl w:val="0"/>
          <w:numId w:val="1001"/>
        </w:numPr>
        <w:pStyle w:val="Compact"/>
      </w:pPr>
      <w:r>
        <w:t xml:space="preserve">To identify potential failure modes in mechanical components under stress.</w:t>
      </w:r>
    </w:p>
    <w:p>
      <w:pPr>
        <w:numPr>
          <w:ilvl w:val="0"/>
          <w:numId w:val="1001"/>
        </w:numPr>
        <w:pStyle w:val="Compact"/>
      </w:pPr>
      <w:r>
        <w:t xml:space="preserve">To develop recommendations for improving system reliability in Kinshasa's environment.</w:t>
      </w:r>
    </w:p>
    <w:p>
      <w:pPr>
        <w:numPr>
          <w:ilvl w:val="0"/>
          <w:numId w:val="1001"/>
        </w:numPr>
        <w:pStyle w:val="Compact"/>
      </w:pPr>
      <w:r>
        <w:t xml:space="preserve">To provide data-driven insights for future engineering projects in DR Congo.</w:t>
      </w:r>
    </w:p>
    <w:bookmarkEnd w:id="22"/>
    <w:bookmarkStart w:id="23" w:name="scope"/>
    <w:p>
      <w:pPr>
        <w:pStyle w:val="Heading2"/>
      </w:pPr>
      <w:r>
        <w:t xml:space="preserve">3. Scope</w:t>
      </w:r>
    </w:p>
    <w:p>
      <w:pPr>
        <w:pStyle w:val="FirstParagraph"/>
      </w:pPr>
      <w:r>
        <w:t xml:space="preserve">This protocol applies to all mechanical systems tested within the designated facility in Kinshasa. It includes but is not limited to:</w:t>
      </w:r>
    </w:p>
    <w:p>
      <w:pPr>
        <w:numPr>
          <w:ilvl w:val="0"/>
          <w:numId w:val="1002"/>
        </w:numPr>
        <w:pStyle w:val="Compact"/>
      </w:pPr>
      <w:r>
        <w:t xml:space="preserve">Engines and motors</w:t>
      </w:r>
    </w:p>
    <w:p>
      <w:pPr>
        <w:numPr>
          <w:ilvl w:val="0"/>
          <w:numId w:val="1002"/>
        </w:numPr>
        <w:pStyle w:val="Compact"/>
      </w:pPr>
      <w:r>
        <w:t xml:space="preserve">Hydraulic systems</w:t>
      </w:r>
    </w:p>
    <w:p>
      <w:pPr>
        <w:numPr>
          <w:ilvl w:val="0"/>
          <w:numId w:val="1002"/>
        </w:numPr>
        <w:pStyle w:val="Compact"/>
      </w:pPr>
      <w:r>
        <w:t xml:space="preserve">Conveyor belts and transmission systems</w:t>
      </w:r>
    </w:p>
    <w:p>
      <w:pPr>
        <w:numPr>
          <w:ilvl w:val="0"/>
          <w:numId w:val="1002"/>
        </w:numPr>
        <w:pStyle w:val="Compact"/>
      </w:pPr>
      <w:r>
        <w:t xml:space="preserve">Cooling and ventilation units</w:t>
      </w:r>
    </w:p>
    <w:p>
      <w:pPr>
        <w:pStyle w:val="FirstParagraph"/>
      </w:pPr>
      <w:r>
        <w:t xml:space="preserve">The Mechanical Engineer is responsible for overseeing all aspects of the experiment, from setup to data analysis.</w:t>
      </w:r>
    </w:p>
    <w:bookmarkEnd w:id="23"/>
    <w:bookmarkStart w:id="24" w:name="environmental-considerations"/>
    <w:p>
      <w:pPr>
        <w:pStyle w:val="Heading2"/>
      </w:pPr>
      <w:r>
        <w:t xml:space="preserve">4. Environmental Considerations</w:t>
      </w:r>
    </w:p>
    <w:p>
      <w:pPr>
        <w:pStyle w:val="FirstParagraph"/>
      </w:pPr>
      <w:r>
        <w:t xml:space="preserve">Kinshasa's climate presents specific challenges that must be accounted for in this study:</w:t>
      </w:r>
    </w:p>
    <w:p>
      <w:pPr>
        <w:numPr>
          <w:ilvl w:val="0"/>
          <w:numId w:val="1003"/>
        </w:numPr>
        <w:pStyle w:val="Compact"/>
      </w:pPr>
      <w:r>
        <w:rPr>
          <w:bCs/>
          <w:b/>
        </w:rPr>
        <w:t xml:space="preserve">Temperature:</w:t>
      </w:r>
      <w:r>
        <w:t xml:space="preserve"> </w:t>
      </w:r>
      <w:r>
        <w:t xml:space="preserve">Average daily temperatures range from 25°C to 35°C, with peaks exceeding 40°C.</w:t>
      </w:r>
    </w:p>
    <w:p>
      <w:pPr>
        <w:numPr>
          <w:ilvl w:val="0"/>
          <w:numId w:val="1003"/>
        </w:numPr>
        <w:pStyle w:val="Compact"/>
      </w:pPr>
      <w:r>
        <w:rPr>
          <w:bCs/>
          <w:b/>
        </w:rPr>
        <w:t xml:space="preserve">Humidity:</w:t>
      </w:r>
      <w:r>
        <w:t xml:space="preserve"> </w:t>
      </w:r>
      <w:r>
        <w:t xml:space="preserve">Relative humidity often exceeds 80%, which can lead to corrosion and electrical issues.</w:t>
      </w:r>
    </w:p>
    <w:p>
      <w:pPr>
        <w:numPr>
          <w:ilvl w:val="0"/>
          <w:numId w:val="1003"/>
        </w:numPr>
        <w:pStyle w:val="Compact"/>
      </w:pPr>
      <w:r>
        <w:rPr>
          <w:bCs/>
          <w:b/>
        </w:rPr>
        <w:t xml:space="preserve">Dust:</w:t>
      </w:r>
      <w:r>
        <w:t xml:space="preserve"> </w:t>
      </w:r>
      <w:r>
        <w:t xml:space="preserve">High levels of airborne particulates can clog filters and damage moving parts.</w:t>
      </w:r>
    </w:p>
    <w:p>
      <w:pPr>
        <w:pStyle w:val="FirstParagraph"/>
      </w:pPr>
      <w:r>
        <w:rPr>
          <w:bCs/>
          <w:b/>
        </w:rPr>
        <w:t xml:space="preserve">Note:</w:t>
      </w:r>
      <w:r>
        <w:t xml:space="preserve"> </w:t>
      </w:r>
      <w:r>
        <w:t xml:space="preserve">All equipment must be rated for operation in tropical environments. The Mechanical Engineer should verify specifications before testing begins.</w:t>
      </w:r>
    </w:p>
    <w:bookmarkEnd w:id="24"/>
    <w:bookmarkStart w:id="25" w:name="equipment-and-materials"/>
    <w:p>
      <w:pPr>
        <w:pStyle w:val="Heading2"/>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Thermocouples</w:t>
            </w:r>
          </w:p>
        </w:tc>
        <w:tc>
          <w:tcPr/>
          <w:p>
            <w:pPr>
              <w:pStyle w:val="Compact"/>
              <w:jc w:val="left"/>
            </w:pPr>
            <w:r>
              <w:t xml:space="preserve">10</w:t>
            </w:r>
          </w:p>
        </w:tc>
        <w:tc>
          <w:tcPr/>
          <w:p>
            <w:pPr>
              <w:pStyle w:val="Compact"/>
              <w:jc w:val="left"/>
            </w:pPr>
            <w:r>
              <w:t xml:space="preserve">Temperature monitoring</w:t>
            </w:r>
          </w:p>
        </w:tc>
      </w:tr>
      <w:tr>
        <w:tc>
          <w:tcPr/>
          <w:p>
            <w:pPr>
              <w:pStyle w:val="Compact"/>
              <w:jc w:val="left"/>
            </w:pPr>
            <w:r>
              <w:t xml:space="preserve">Vibration sensors</w:t>
            </w:r>
          </w:p>
        </w:tc>
        <w:tc>
          <w:tcPr/>
          <w:p>
            <w:pPr>
              <w:pStyle w:val="Compact"/>
              <w:jc w:val="left"/>
            </w:pPr>
            <w:r>
              <w:t xml:space="preserve">5</w:t>
            </w:r>
          </w:p>
        </w:tc>
        <w:tc>
          <w:tcPr/>
          <w:p>
            <w:pPr>
              <w:pStyle w:val="Compact"/>
              <w:jc w:val="left"/>
            </w:pPr>
            <w:r>
              <w:t xml:space="preserve">Detecting mechanical stress</w:t>
            </w:r>
          </w:p>
        </w:tc>
      </w:tr>
      <w:tr>
        <w:tc>
          <w:tcPr/>
          <w:p>
            <w:pPr>
              <w:pStyle w:val="Compact"/>
              <w:jc w:val="left"/>
            </w:pPr>
            <w:r>
              <w:t xml:space="preserve">Data loggers</w:t>
            </w:r>
          </w:p>
        </w:tc>
        <w:tc>
          <w:tcPr/>
          <w:p>
            <w:pPr>
              <w:pStyle w:val="Compact"/>
              <w:jc w:val="left"/>
            </w:pPr>
            <w:r>
              <w:t xml:space="preserve">3</w:t>
            </w:r>
          </w:p>
        </w:tc>
        <w:tc>
          <w:tcPr/>
          <w:p>
            <w:pPr>
              <w:pStyle w:val="Compact"/>
              <w:jc w:val="left"/>
            </w:pPr>
            <w:r>
              <w:t xml:space="preserve">Recording experimental data</w:t>
            </w:r>
          </w:p>
        </w:tc>
      </w:tr>
      <w:tr>
        <w:tc>
          <w:tcPr/>
          <w:p>
            <w:pPr>
              <w:pStyle w:val="Compact"/>
              <w:jc w:val="left"/>
            </w:pPr>
            <w:r>
              <w:t xml:space="preserve">Protective gear</w:t>
            </w:r>
          </w:p>
        </w:tc>
        <w:tc>
          <w:tcPr/>
          <w:p>
            <w:pPr>
              <w:pStyle w:val="Compact"/>
              <w:jc w:val="left"/>
            </w:pPr>
            <w:r>
              <w:t xml:space="preserve">As needed</w:t>
            </w:r>
          </w:p>
        </w:tc>
        <w:tc>
          <w:tcPr/>
          <w:p>
            <w:pPr>
              <w:pStyle w:val="Compact"/>
              <w:jc w:val="left"/>
            </w:pPr>
            <w:r>
              <w:t xml:space="preserve">Safety for personnel</w:t>
            </w:r>
          </w:p>
        </w:tc>
      </w:tr>
    </w:tbl>
    <w:bookmarkEnd w:id="25"/>
    <w:bookmarkStart w:id="29" w:name="procedure"/>
    <w:p>
      <w:pPr>
        <w:pStyle w:val="Heading2"/>
      </w:pPr>
      <w:r>
        <w:t xml:space="preserve">6. Procedure</w:t>
      </w:r>
    </w:p>
    <w:bookmarkStart w:id="26" w:name="preparation"/>
    <w:p>
      <w:pPr>
        <w:pStyle w:val="Heading3"/>
      </w:pPr>
      <w:r>
        <w:t xml:space="preserve">6.1 Preparation</w:t>
      </w:r>
    </w:p>
    <w:p>
      <w:pPr>
        <w:numPr>
          <w:ilvl w:val="0"/>
          <w:numId w:val="1004"/>
        </w:numPr>
        <w:pStyle w:val="Compact"/>
      </w:pPr>
      <w:r>
        <w:t xml:space="preserve">Inspect all equipment for defects or wear.</w:t>
      </w:r>
    </w:p>
    <w:p>
      <w:pPr>
        <w:numPr>
          <w:ilvl w:val="0"/>
          <w:numId w:val="1004"/>
        </w:numPr>
        <w:pStyle w:val="Compact"/>
      </w:pPr>
      <w:r>
        <w:t xml:space="preserve">Calibrate sensors and data loggers according to manufacturer guidelines.</w:t>
      </w:r>
    </w:p>
    <w:p>
      <w:pPr>
        <w:numPr>
          <w:ilvl w:val="0"/>
          <w:numId w:val="1004"/>
        </w:numPr>
        <w:pStyle w:val="Compact"/>
      </w:pPr>
      <w:r>
        <w:t xml:space="preserve">Ensure the test area is clean and free of obstructions.</w:t>
      </w:r>
    </w:p>
    <w:bookmarkEnd w:id="26"/>
    <w:bookmarkStart w:id="27" w:name="execution"/>
    <w:p>
      <w:pPr>
        <w:pStyle w:val="Heading3"/>
      </w:pPr>
      <w:r>
        <w:t xml:space="preserve">6.2 Execution</w:t>
      </w:r>
    </w:p>
    <w:p>
      <w:pPr>
        <w:numPr>
          <w:ilvl w:val="0"/>
          <w:numId w:val="1005"/>
        </w:numPr>
        <w:pStyle w:val="Compact"/>
      </w:pPr>
      <w:r>
        <w:t xml:space="preserve">Install sensors on the mechanical systems being tested.</w:t>
      </w:r>
    </w:p>
    <w:p>
      <w:pPr>
        <w:numPr>
          <w:ilvl w:val="0"/>
          <w:numId w:val="1005"/>
        </w:numPr>
        <w:pStyle w:val="Compact"/>
      </w:pPr>
      <w:r>
        <w:t xml:space="preserve">Start the systems and allow them to reach operating temperature.</w:t>
      </w:r>
    </w:p>
    <w:p>
      <w:pPr>
        <w:numPr>
          <w:ilvl w:val="0"/>
          <w:numId w:val="1005"/>
        </w:numPr>
        <w:pStyle w:val="Compact"/>
      </w:pPr>
      <w:r>
        <w:t xml:space="preserve">Monitor performance metrics continuously for at least 48 hours.</w:t>
      </w:r>
    </w:p>
    <w:p>
      <w:pPr>
        <w:numPr>
          <w:ilvl w:val="0"/>
          <w:numId w:val="1005"/>
        </w:numPr>
        <w:pStyle w:val="Compact"/>
      </w:pPr>
      <w:r>
        <w:t xml:space="preserve">Record any anomalies or deviations from expected behavior.</w:t>
      </w:r>
    </w:p>
    <w:bookmarkEnd w:id="27"/>
    <w:bookmarkStart w:id="28" w:name="shutdown"/>
    <w:p>
      <w:pPr>
        <w:pStyle w:val="Heading3"/>
      </w:pPr>
      <w:r>
        <w:t xml:space="preserve">6.3 Shutdown</w:t>
      </w:r>
    </w:p>
    <w:p>
      <w:pPr>
        <w:numPr>
          <w:ilvl w:val="0"/>
          <w:numId w:val="1006"/>
        </w:numPr>
        <w:pStyle w:val="Compact"/>
      </w:pPr>
      <w:r>
        <w:t xml:space="preserve">Gradually reduce system load before shutting down.</w:t>
      </w:r>
    </w:p>
    <w:p>
      <w:pPr>
        <w:numPr>
          <w:ilvl w:val="0"/>
          <w:numId w:val="1006"/>
        </w:numPr>
        <w:pStyle w:val="Compact"/>
      </w:pPr>
      <w:r>
        <w:t xml:space="preserve">Remove sensors and store them properly.</w:t>
      </w:r>
    </w:p>
    <w:p>
      <w:pPr>
        <w:numPr>
          <w:ilvl w:val="0"/>
          <w:numId w:val="1006"/>
        </w:numPr>
        <w:pStyle w:val="Compact"/>
      </w:pPr>
      <w:r>
        <w:t xml:space="preserve">Document final observations and take photographs if necessary.</w:t>
      </w:r>
    </w:p>
    <w:bookmarkEnd w:id="28"/>
    <w:bookmarkEnd w:id="29"/>
    <w:bookmarkStart w:id="30" w:name="safety-protocols"/>
    <w:p>
      <w:pPr>
        <w:pStyle w:val="Heading2"/>
      </w:pPr>
      <w:r>
        <w:t xml:space="preserve">7. Safety Protocols</w:t>
      </w:r>
    </w:p>
    <w:p>
      <w:pPr>
        <w:pStyle w:val="FirstParagraph"/>
      </w:pPr>
      <w:r>
        <w:t xml:space="preserve">The safety of all personnel involved in this experiment is paramount. The following measures must be strictly followed:</w:t>
      </w:r>
    </w:p>
    <w:p>
      <w:pPr>
        <w:numPr>
          <w:ilvl w:val="0"/>
          <w:numId w:val="1007"/>
        </w:numPr>
        <w:pStyle w:val="Compact"/>
      </w:pPr>
      <w:r>
        <w:t xml:space="preserve">Wear appropriate personal protective equipment (PPE) at all times.</w:t>
      </w:r>
    </w:p>
    <w:p>
      <w:pPr>
        <w:numPr>
          <w:ilvl w:val="0"/>
          <w:numId w:val="1007"/>
        </w:numPr>
        <w:pStyle w:val="Compact"/>
      </w:pPr>
      <w:r>
        <w:t xml:space="preserve">Ensure emergency exits are clearly marked and accessible.</w:t>
      </w:r>
    </w:p>
    <w:p>
      <w:pPr>
        <w:numPr>
          <w:ilvl w:val="0"/>
          <w:numId w:val="1007"/>
        </w:numPr>
        <w:pStyle w:val="Compact"/>
      </w:pPr>
      <w:r>
        <w:t xml:space="preserve">Have a first aid kit and fire extinguisher readily available.</w:t>
      </w:r>
    </w:p>
    <w:p>
      <w:pPr>
        <w:numPr>
          <w:ilvl w:val="0"/>
          <w:numId w:val="1007"/>
        </w:numPr>
        <w:pStyle w:val="Compact"/>
      </w:pPr>
      <w:r>
        <w:t xml:space="preserve">Conduct regular safety briefings with the team.</w:t>
      </w:r>
    </w:p>
    <w:p>
      <w:pPr>
        <w:pStyle w:val="FirstParagraph"/>
      </w:pPr>
      <w:r>
        <w:rPr>
          <w:bCs/>
          <w:b/>
        </w:rPr>
        <w:t xml:space="preserve">Note:</w:t>
      </w:r>
      <w:r>
        <w:t xml:space="preserve"> </w:t>
      </w:r>
      <w:r>
        <w:t xml:space="preserve">In case of an accident, immediately notify the site supervisor and seek medical attention if required.</w:t>
      </w:r>
    </w:p>
    <w:bookmarkEnd w:id="30"/>
    <w:bookmarkStart w:id="31" w:name="data-analysis"/>
    <w:p>
      <w:pPr>
        <w:pStyle w:val="Heading2"/>
      </w:pPr>
      <w:r>
        <w:t xml:space="preserve">8. Data Analysis</w:t>
      </w:r>
    </w:p>
    <w:p>
      <w:pPr>
        <w:pStyle w:val="FirstParagraph"/>
      </w:pPr>
      <w:r>
        <w:t xml:space="preserve">After completing the experiments, the Mechanical Engineer will analyze the collected data to draw meaningful conclusions. Key steps include:</w:t>
      </w:r>
    </w:p>
    <w:p>
      <w:pPr>
        <w:numPr>
          <w:ilvl w:val="0"/>
          <w:numId w:val="1008"/>
        </w:numPr>
        <w:pStyle w:val="Compact"/>
      </w:pPr>
      <w:r>
        <w:t xml:space="preserve">Organizing raw data into structured formats.</w:t>
      </w:r>
    </w:p>
    <w:p>
      <w:pPr>
        <w:numPr>
          <w:ilvl w:val="0"/>
          <w:numId w:val="1008"/>
        </w:numPr>
        <w:pStyle w:val="Compact"/>
      </w:pPr>
      <w:r>
        <w:t xml:space="preserve">Using statistical tools to identify trends and patterns.</w:t>
      </w:r>
    </w:p>
    <w:p>
      <w:pPr>
        <w:numPr>
          <w:ilvl w:val="0"/>
          <w:numId w:val="1008"/>
        </w:numPr>
        <w:pStyle w:val="Compact"/>
      </w:pPr>
      <w:r>
        <w:t xml:space="preserve">Comparing results against baseline performance metrics.</w:t>
      </w:r>
    </w:p>
    <w:p>
      <w:pPr>
        <w:numPr>
          <w:ilvl w:val="0"/>
          <w:numId w:val="1008"/>
        </w:numPr>
        <w:pStyle w:val="Compact"/>
      </w:pPr>
      <w:r>
        <w:t xml:space="preserve">Preparing a comprehensive report summarizing findings.</w:t>
      </w:r>
    </w:p>
    <w:bookmarkEnd w:id="31"/>
    <w:bookmarkStart w:id="32" w:name="reporting"/>
    <w:p>
      <w:pPr>
        <w:pStyle w:val="Heading2"/>
      </w:pPr>
      <w:r>
        <w:t xml:space="preserve">9. Reporting</w:t>
      </w:r>
    </w:p>
    <w:p>
      <w:pPr>
        <w:pStyle w:val="FirstParagraph"/>
      </w:pPr>
      <w:r>
        <w:t xml:space="preserve">A detailed report will be submitted within two weeks of completing the experiments. The report should include:</w:t>
      </w:r>
    </w:p>
    <w:p>
      <w:pPr>
        <w:numPr>
          <w:ilvl w:val="0"/>
          <w:numId w:val="1009"/>
        </w:numPr>
        <w:pStyle w:val="Compact"/>
      </w:pPr>
      <w:r>
        <w:t xml:space="preserve">Executive summary</w:t>
      </w:r>
    </w:p>
    <w:p>
      <w:pPr>
        <w:numPr>
          <w:ilvl w:val="0"/>
          <w:numId w:val="1009"/>
        </w:numPr>
        <w:pStyle w:val="Compact"/>
      </w:pPr>
      <w:r>
        <w:t xml:space="preserve">Methodology used</w:t>
      </w:r>
    </w:p>
    <w:p>
      <w:pPr>
        <w:numPr>
          <w:ilvl w:val="0"/>
          <w:numId w:val="1009"/>
        </w:numPr>
        <w:pStyle w:val="Compact"/>
      </w:pPr>
      <w:r>
        <w:t xml:space="preserve">Results and analysis</w:t>
      </w:r>
    </w:p>
    <w:p>
      <w:pPr>
        <w:numPr>
          <w:ilvl w:val="0"/>
          <w:numId w:val="1009"/>
        </w:numPr>
        <w:pStyle w:val="Compact"/>
      </w:pPr>
      <w:r>
        <w:t xml:space="preserve">Recommendations for improvement</w:t>
      </w:r>
    </w:p>
    <w:p>
      <w:pPr>
        <w:numPr>
          <w:ilvl w:val="0"/>
          <w:numId w:val="1009"/>
        </w:numPr>
        <w:pStyle w:val="Compact"/>
      </w:pPr>
      <w:r>
        <w:t xml:space="preserve">Appendices with raw data and additional documentation</w:t>
      </w:r>
    </w:p>
    <w:bookmarkEnd w:id="32"/>
    <w:bookmarkStart w:id="33" w:name="conclusion"/>
    <w:p>
      <w:pPr>
        <w:pStyle w:val="Heading2"/>
      </w:pPr>
      <w:r>
        <w:t xml:space="preserve">10. Conclusion</w:t>
      </w:r>
    </w:p>
    <w:p>
      <w:pPr>
        <w:pStyle w:val="FirstParagraph"/>
      </w:pPr>
      <w:r>
        <w:t xml:space="preserve">This Experiment Protocol provides a clear framework for conducting mechanical engineering studies in Kinshasa, DR Congo. By adhering to these guidelines, the Mechanical Engineer can ensure accurate, reliable, and actionable results that contribute to the advancement of industrial practices in the region.</w:t>
      </w:r>
    </w:p>
    <w:bookmarkEnd w:id="33"/>
    <w:bookmarkStart w:id="34" w:name="signatures"/>
    <w:p>
      <w:pPr>
        <w:pStyle w:val="Heading2"/>
      </w:pPr>
      <w:r>
        <w:t xml:space="preserve">11. Signatures</w:t>
      </w:r>
    </w:p>
    <w:p>
      <w:pPr>
        <w:pStyle w:val="FirstParagraph"/>
      </w:pPr>
      <w:r>
        <w:rPr>
          <w:bCs/>
          <w:b/>
        </w:rPr>
        <w:t xml:space="preserve">Prepared by:</w:t>
      </w:r>
      <w:r>
        <w:t xml:space="preserve"> </w:t>
      </w:r>
      <w:r>
        <w:t xml:space="preserve">[Name of Mechanical Engineer]</w:t>
      </w:r>
    </w:p>
    <w:p>
      <w:pPr>
        <w:pStyle w:val="BodyText"/>
      </w:pPr>
      <w:r>
        <w:rPr>
          <w:bCs/>
          <w:b/>
        </w:rPr>
        <w:t xml:space="preserve">Reviewed by:</w:t>
      </w:r>
      <w:r>
        <w:t xml:space="preserve"> </w:t>
      </w:r>
      <w:r>
        <w:t xml:space="preserve">[Name of Supervisor]</w:t>
      </w:r>
    </w:p>
    <w:p>
      <w:pPr>
        <w:pStyle w:val="BodyText"/>
      </w:pPr>
      <w:r>
        <w:rPr>
          <w:bCs/>
          <w:b/>
        </w:rPr>
        <w:t xml:space="preserve">Date:</w:t>
      </w:r>
      <w:r>
        <w:t xml:space="preserve"> </w:t>
      </w:r>
      <w:r>
        <w:t xml:space="preserve">[Insert 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DR Congo Kinshasa</dc:title>
  <dc:creator/>
  <dc:language>en</dc:language>
  <cp:keywords/>
  <dcterms:created xsi:type="dcterms:W3CDTF">2026-10-10T02:24:16Z</dcterms:created>
  <dcterms:modified xsi:type="dcterms:W3CDTF">2026-10-10T02:24:16Z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