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Ghana</w:t>
      </w:r>
      <w:r>
        <w:t xml:space="preserve"> </w:t>
      </w:r>
      <w:r>
        <w:t xml:space="preserve">Accra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Thermal Efficiency Analysis of Solar-Assisted Water Heating Systems in Tropical Climates</w:t>
      </w:r>
    </w:p>
    <w:p>
      <w:pPr>
        <w:pStyle w:val="BodyText"/>
      </w:pPr>
      <w:r>
        <w:rPr>
          <w:bCs/>
          <w:b/>
        </w:rPr>
        <w:t xml:space="preserve">Location:</w:t>
      </w:r>
      <w:r>
        <w:t xml:space="preserve"> </w:t>
      </w:r>
      <w:r>
        <w:t xml:space="preserve">Accra, Ghana</w:t>
      </w:r>
    </w:p>
    <w:p>
      <w:pPr>
        <w:pStyle w:val="BodyText"/>
      </w:pPr>
      <w:r>
        <w:rPr>
          <w:bCs/>
          <w:b/>
        </w:rPr>
        <w:t xml:space="preserve">Principal Investigator:</w:t>
      </w:r>
      <w:r>
        <w:t xml:space="preserve"> </w:t>
      </w:r>
      <w:r>
        <w:t xml:space="preserve">Lead Mechanical Engineer</w:t>
      </w:r>
    </w:p>
    <w:p>
      <w:pPr>
        <w:pStyle w:val="BodyText"/>
      </w:pPr>
      <w:r>
        <w:rPr>
          <w:bCs/>
          <w:b/>
        </w:rPr>
        <w:t xml:space="preserve">Date:</w:t>
      </w:r>
      <w:r>
        <w:t xml:space="preserve"> </w:t>
      </w:r>
      <w:r>
        <w:t xml:space="preserve">October 26, 2023</w:t>
      </w:r>
    </w:p>
    <w:p>
      <w:pPr>
        <w:pStyle w:val="BodyText"/>
      </w:pPr>
      <w:r>
        <w:rPr>
          <w:bCs/>
          <w:b/>
        </w:rPr>
        <w:t xml:space="preserve">Protocol 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systematic procedure for evaluating the performance of a prototype solar-assisted water heating system designed specifically for the climatic conditions of Accra, Ghana. As a Mechanical Engineer operating within this region, the primary objective is to quantify the thermal efficiency, heat loss coefficients, and overall energy yield of the system under real-world tropical conditions.</w:t>
      </w:r>
    </w:p>
    <w:p>
      <w:pPr>
        <w:pStyle w:val="BodyText"/>
      </w:pPr>
      <w:r>
        <w:t xml:space="preserve">Accra presents a unique testing environment characterized by high solar irradiance, elevated ambient temperatures, and significant humidity levels. This protocol ensures that the Mechanical Engineer adheres to rigorous scientific standards while accounting for local environmental variables. The data collected will inform the optimization of renewable energy solutions for residential and commercial applications across Ghana.</w:t>
      </w:r>
    </w:p>
    <w:p>
      <w:pPr>
        <w:pStyle w:val="BodyText"/>
      </w:pPr>
      <w:r>
        <w:t xml:space="preserve">2. Scope and Applicability</w:t>
      </w:r>
    </w:p>
    <w:p>
      <w:pPr>
        <w:pStyle w:val="BodyText"/>
      </w:pPr>
      <w:r>
        <w:t xml:space="preserve">This protocol applies to all testing phases conducted at the designated test site in Accra. It covers the installation, calibration, data acquisition, and safety procedures required for the experiment. The scope is limited to the thermal performance evaluation of the collector array and storage tank assembly. The Mechanical Engineer is responsible for ensuring that all equipment meets international standards (ISO) and local Ghana Standards Authority (GSA) regulations.</w:t>
      </w:r>
    </w:p>
    <w:p>
      <w:pPr>
        <w:pStyle w:val="BodyText"/>
      </w:pPr>
      <w:r>
        <w:t xml:space="preserve">3. Experimental Setup and Equipment</w:t>
      </w:r>
    </w:p>
    <w:p>
      <w:pPr>
        <w:pStyle w:val="BodyText"/>
      </w:pPr>
      <w:r>
        <w:t xml:space="preserve">The experiment will utilize a flat-plate solar collector coupled with an insulated storage tank. The setup will be installed on a rooftop in the Accra Metropolitan Area to ensure unobstructed solar access. Key equipment includes:</w:t>
      </w:r>
    </w:p>
    <w:p>
      <w:pPr>
        <w:numPr>
          <w:ilvl w:val="0"/>
          <w:numId w:val="1001"/>
        </w:numPr>
        <w:pStyle w:val="Compact"/>
      </w:pPr>
      <w:r>
        <w:t xml:space="preserve">Pyranometer for measuring solar irradiance (W/m²).</w:t>
      </w:r>
    </w:p>
    <w:p>
      <w:pPr>
        <w:numPr>
          <w:ilvl w:val="0"/>
          <w:numId w:val="1001"/>
        </w:numPr>
        <w:pStyle w:val="Compact"/>
      </w:pPr>
      <w:r>
        <w:t xml:space="preserve">Thermocouples (Type K) for inlet, outlet, and ambient temperature monitoring.</w:t>
      </w:r>
    </w:p>
    <w:p>
      <w:pPr>
        <w:numPr>
          <w:ilvl w:val="0"/>
          <w:numId w:val="1001"/>
        </w:numPr>
        <w:pStyle w:val="Compact"/>
      </w:pPr>
      <w:r>
        <w:t xml:space="preserve">Flow meter for measuring water circulation rate.</w:t>
      </w:r>
    </w:p>
    <w:p>
      <w:pPr>
        <w:numPr>
          <w:ilvl w:val="0"/>
          <w:numId w:val="1001"/>
        </w:numPr>
        <w:pStyle w:val="Compact"/>
      </w:pPr>
      <w:r>
        <w:t xml:space="preserve">Data logger with high-frequency sampling capability.</w:t>
      </w:r>
    </w:p>
    <w:p>
      <w:pPr>
        <w:numPr>
          <w:ilvl w:val="0"/>
          <w:numId w:val="1001"/>
        </w:numPr>
        <w:pStyle w:val="Compact"/>
      </w:pPr>
      <w:r>
        <w:t xml:space="preserve">Insulation materials compliant with local building codes.</w:t>
      </w:r>
    </w:p>
    <w:p>
      <w:pPr>
        <w:pStyle w:val="FirstParagraph"/>
      </w:pPr>
      <w:r>
        <w:t xml:space="preserve">The Mechanical Engineer must verify the calibration of all sensors prior to installation. Given the high humidity in Accra, all electrical connections and data logging units must be housed in weatherproof enclosures rated IP65 or higher.</w:t>
      </w:r>
    </w:p>
    <w:p>
      <w:pPr>
        <w:pStyle w:val="BodyText"/>
      </w:pPr>
      <w:r>
        <w:t xml:space="preserve">4. Methodology</w:t>
      </w:r>
    </w:p>
    <w:p>
      <w:pPr>
        <w:pStyle w:val="BodyText"/>
      </w:pPr>
      <w:r>
        <w:t xml:space="preserve">The experiment will follow a steady-state testing method combined with transient analysis to capture dynamic performance. The procedure is as follows:</w:t>
      </w:r>
    </w:p>
    <w:p>
      <w:pPr>
        <w:numPr>
          <w:ilvl w:val="0"/>
          <w:numId w:val="1002"/>
        </w:numPr>
        <w:pStyle w:val="Compact"/>
      </w:pPr>
      <w:r>
        <w:rPr>
          <w:bCs/>
          <w:b/>
        </w:rPr>
        <w:t xml:space="preserve">Installation:</w:t>
      </w:r>
      <w:r>
        <w:t xml:space="preserve"> </w:t>
      </w:r>
      <w:r>
        <w:t xml:space="preserve">Mount the collector array at an optimal tilt angle for Accra’s latitude (approximately 5.6° N). Ensure structural integrity against wind loads.</w:t>
      </w:r>
    </w:p>
    <w:p>
      <w:pPr>
        <w:numPr>
          <w:ilvl w:val="0"/>
          <w:numId w:val="1002"/>
        </w:numPr>
        <w:pStyle w:val="Compact"/>
      </w:pPr>
      <w:r>
        <w:rPr>
          <w:bCs/>
          <w:b/>
        </w:rPr>
        <w:t xml:space="preserve">Calibration:</w:t>
      </w:r>
      <w:r>
        <w:t xml:space="preserve"> </w:t>
      </w:r>
      <w:r>
        <w:t xml:space="preserve">Calibrate all sensors against reference standards. Record baseline ambient conditions.</w:t>
      </w:r>
    </w:p>
    <w:p>
      <w:pPr>
        <w:numPr>
          <w:ilvl w:val="0"/>
          <w:numId w:val="1002"/>
        </w:numPr>
        <w:pStyle w:val="Compact"/>
      </w:pPr>
      <w:r>
        <w:rPr>
          <w:bCs/>
          <w:b/>
        </w:rPr>
        <w:t xml:space="preserve">Operation:</w:t>
      </w:r>
      <w:r>
        <w:t xml:space="preserve"> </w:t>
      </w:r>
      <w:r>
        <w:t xml:space="preserve">Initiate the water circulation pump. Maintain a constant flow rate throughout the testing period.</w:t>
      </w:r>
    </w:p>
    <w:p>
      <w:pPr>
        <w:numPr>
          <w:ilvl w:val="0"/>
          <w:numId w:val="1002"/>
        </w:numPr>
        <w:pStyle w:val="Compact"/>
      </w:pPr>
      <w:r>
        <w:rPr>
          <w:bCs/>
          <w:b/>
        </w:rPr>
        <w:t xml:space="preserve">Data Collection:</w:t>
      </w:r>
      <w:r>
        <w:t xml:space="preserve"> </w:t>
      </w:r>
      <w:r>
        <w:t xml:space="preserve">Record solar irradiance, inlet/outlet temperatures, and flow rates at 5-minute intervals from sunrise to sunset.</w:t>
      </w:r>
    </w:p>
    <w:p>
      <w:pPr>
        <w:numPr>
          <w:ilvl w:val="0"/>
          <w:numId w:val="1002"/>
        </w:numPr>
        <w:pStyle w:val="Compact"/>
      </w:pPr>
      <w:r>
        <w:rPr>
          <w:bCs/>
          <w:b/>
        </w:rPr>
        <w:t xml:space="preserve">Duration:</w:t>
      </w:r>
      <w:r>
        <w:t xml:space="preserve"> </w:t>
      </w:r>
      <w:r>
        <w:t xml:space="preserve">Conduct tests over a minimum of 30 consecutive days to account for weather variability typical of Accra’s climate.</w:t>
      </w:r>
    </w:p>
    <w:p>
      <w:pPr>
        <w:pStyle w:val="FirstParagraph"/>
      </w:pPr>
      <w:r>
        <w:t xml:space="preserve">5. Safety and Risk Management</w:t>
      </w:r>
    </w:p>
    <w:p>
      <w:pPr>
        <w:pStyle w:val="BodyText"/>
      </w:pPr>
      <w:r>
        <w:t xml:space="preserve">Safety is paramount for the Mechanical Engineer and all personnel involved. The following measures must be strictly enforced:</w:t>
      </w:r>
    </w:p>
    <w:p>
      <w:pPr>
        <w:numPr>
          <w:ilvl w:val="0"/>
          <w:numId w:val="1003"/>
        </w:numPr>
        <w:pStyle w:val="Compact"/>
      </w:pPr>
      <w:r>
        <w:t xml:space="preserve">Wear appropriate Personal Protective Equipment (PPE), including heat-resistant gloves and safety glasses.</w:t>
      </w:r>
    </w:p>
    <w:p>
      <w:pPr>
        <w:numPr>
          <w:ilvl w:val="0"/>
          <w:numId w:val="1003"/>
        </w:numPr>
        <w:pStyle w:val="Compact"/>
      </w:pPr>
      <w:r>
        <w:t xml:space="preserve">Ensure all electrical systems are grounded and protected by circuit breakers to prevent hazards during Accra’s rainy season.</w:t>
      </w:r>
    </w:p>
    <w:p>
      <w:pPr>
        <w:numPr>
          <w:ilvl w:val="0"/>
          <w:numId w:val="1003"/>
        </w:numPr>
        <w:pStyle w:val="Compact"/>
      </w:pPr>
      <w:r>
        <w:t xml:space="preserve">Implement fall protection measures for rooftop work.</w:t>
      </w:r>
    </w:p>
    <w:p>
      <w:pPr>
        <w:numPr>
          <w:ilvl w:val="0"/>
          <w:numId w:val="1003"/>
        </w:numPr>
        <w:pStyle w:val="Compact"/>
      </w:pPr>
      <w:r>
        <w:t xml:space="preserve">Develop an emergency response plan in coordination with local Accra emergency services.</w:t>
      </w:r>
    </w:p>
    <w:p>
      <w:pPr>
        <w:pStyle w:val="FirstParagraph"/>
      </w:pPr>
      <w:r>
        <w:t xml:space="preserve">6. Data Analysis and Reporting</w:t>
      </w:r>
    </w:p>
    <w:p>
      <w:pPr>
        <w:pStyle w:val="BodyText"/>
      </w:pPr>
      <w:r>
        <w:t xml:space="preserve">The Mechanical Engineer will analyze the collected data to calculate the instantaneous thermal efficiency using the Hottel-Whillier-Bliss equation. Results will be compared with theoretical models and existing literature on solar thermal systems in tropical regions. A comprehensive report will be generated, detailing findings, limitations, and recommendations for system improvement. This report will be submitted to relevant stakeholders in Ghana’s energy sector.</w:t>
      </w:r>
    </w:p>
    <w:p>
      <w:pPr>
        <w:pStyle w:val="BodyText"/>
      </w:pPr>
      <w:r>
        <w:t xml:space="preserve">7. Approval and Signatures</w:t>
      </w:r>
    </w:p>
    <w:p>
      <w:pPr>
        <w:pStyle w:val="BodyText"/>
      </w:pPr>
      <w:r>
        <w:t xml:space="preserve">By signing below, the undersigned acknowledge that they have read, understood, and agree to adhere to this Experiment Protocol.</w:t>
      </w:r>
    </w:p>
    <w:p>
      <w:pPr>
        <w:pStyle w:val="BodyText"/>
      </w:pPr>
      <w:r>
        <w:rPr>
          <w:bCs/>
          <w:b/>
        </w:rPr>
        <w:t xml:space="preserve">Lead Mechanical Engineer:</w:t>
      </w:r>
    </w:p>
    <w:p>
      <w:pPr>
        <w:pStyle w:val="BodyText"/>
      </w:pPr>
      <w:r>
        <w:t xml:space="preserve">Name: ________________________</w:t>
      </w:r>
    </w:p>
    <w:p>
      <w:pPr>
        <w:pStyle w:val="BodyText"/>
      </w:pPr>
      <w:r>
        <w:t xml:space="preserve">Date: ________________________</w:t>
      </w:r>
    </w:p>
    <w:p>
      <w:pPr>
        <w:pStyle w:val="BodyText"/>
      </w:pPr>
      <w:r>
        <w:rPr>
          <w:bCs/>
          <w:b/>
        </w:rPr>
        <w:t xml:space="preserve">Project Supervisor:</w:t>
      </w:r>
    </w:p>
    <w:p>
      <w:pPr>
        <w:pStyle w:val="BodyText"/>
      </w:pPr>
      <w:r>
        <w:t xml:space="preserve">Name: ________________________</w:t>
      </w:r>
    </w:p>
    <w:p>
      <w:pPr>
        <w:pStyle w:val="BodyText"/>
      </w:pPr>
      <w:r>
        <w:t xml:space="preserve">Date: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Ghana Accra</dc:title>
  <dc:creator/>
  <dc:language>en</dc:language>
  <cp:keywords/>
  <dcterms:created xsi:type="dcterms:W3CDTF">2026-10-10T02:38:48Z</dcterms:created>
  <dcterms:modified xsi:type="dcterms:W3CDTF">2026-10-10T02:38:48Z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