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Engineering</w:t>
      </w:r>
      <w:r>
        <w:t xml:space="preserve"> </w:t>
      </w:r>
      <w:r>
        <w:t xml:space="preserve">Field</w:t>
      </w:r>
      <w:r>
        <w:t xml:space="preserve"> </w:t>
      </w:r>
      <w:r>
        <w:t xml:space="preserve">Assessment</w:t>
      </w:r>
    </w:p>
    <w:bookmarkStart w:id="30" w:name="Xdd031382221c1962872636140e19b78fc5ee3cc"/>
    <w:p>
      <w:pPr>
        <w:pStyle w:val="Heading1"/>
      </w:pPr>
      <w:r>
        <w:t xml:space="preserve">Experiment Protocol: Thermal Efficiency Analysis of Industrial Boilers</w:t>
      </w:r>
    </w:p>
    <w:p>
      <w:pPr>
        <w:pStyle w:val="FirstParagraph"/>
      </w:pPr>
      <w:r>
        <w:rPr>
          <w:bCs/>
          <w:b/>
        </w:rPr>
        <w:t xml:space="preserve">Document ID:</w:t>
      </w:r>
      <w:r>
        <w:t xml:space="preserve"> </w:t>
      </w:r>
      <w:r>
        <w:t xml:space="preserve">ME-KHI-EXP-2023-001</w:t>
      </w:r>
      <w:r>
        <w:br/>
      </w:r>
      <w:r>
        <w:rPr>
          <w:bCs/>
          <w:b/>
        </w:rPr>
        <w:t xml:space="preserve">Version:</w:t>
      </w:r>
      <w:r>
        <w:t xml:space="preserve"> </w:t>
      </w:r>
      <w:r>
        <w:t xml:space="preserve">1.0</w:t>
      </w:r>
      <w:r>
        <w:br/>
      </w:r>
      <w:r>
        <w:rPr>
          <w:bCs/>
          <w:b/>
        </w:rPr>
        <w:t xml:space="preserve">Date:</w:t>
      </w:r>
      <w:r>
        <w:t xml:space="preserve"> </w:t>
      </w:r>
      <w:r>
        <w:t xml:space="preserve">October 24, 2023</w:t>
      </w:r>
    </w:p>
    <w:p>
      <w:pPr>
        <w:pStyle w:val="BodyText"/>
      </w:pPr>
      <w:r>
        <w:rPr>
          <w:bCs/>
          <w:b/>
        </w:rPr>
        <w:t xml:space="preserve">Location:</w:t>
      </w:r>
      <w:r>
        <w:t xml:space="preserve"> </w:t>
      </w:r>
      <w:r>
        <w:t xml:space="preserve">Industrial Zone, Pakistan Karachi</w:t>
      </w:r>
      <w:r>
        <w:br/>
      </w:r>
      <w:r>
        <w:rPr>
          <w:bCs/>
          <w:b/>
        </w:rPr>
        <w:t xml:space="preserve">Discipline:</w:t>
      </w:r>
      <w:r>
        <w:t xml:space="preserve"> </w:t>
      </w:r>
      <w:r>
        <w:t xml:space="preserve">Mechanical Engineer</w:t>
      </w:r>
      <w:r>
        <w:br/>
      </w:r>
      <w:r>
        <w:rPr>
          <w:bCs/>
          <w:b/>
        </w:rPr>
        <w:t xml:space="preserve">Classification:</w:t>
      </w:r>
      <w:r>
        <w:t xml:space="preserve"> </w:t>
      </w:r>
      <w:r>
        <w:t xml:space="preserve">Internal Use Only</w:t>
      </w:r>
    </w:p>
    <w:bookmarkStart w:id="20" w:name="introduction-and-objective"/>
    <w:p>
      <w:pPr>
        <w:pStyle w:val="Heading2"/>
      </w:pPr>
      <w:r>
        <w:t xml:space="preserve">1. Introduction and Objective</w:t>
      </w:r>
    </w:p>
    <w:p>
      <w:pPr>
        <w:pStyle w:val="FirstParagraph"/>
      </w:pPr>
      <w:r>
        <w:t xml:space="preserve">This Experiment Protocol is designed for the use of a qualified Mechanical Engineer operating within the industrial landscape of Pakistan Karachi. The primary objective of this experiment is to conduct a comprehensive thermal efficiency analysis of high-pressure industrial boilers commonly found in the textile and manufacturing sectors of Karachi. Given the high ambient temperatures and humidity levels characteristic of Pakistan Karachi, standard boiler efficiency calculations often yield inaccurate results. Therefore, this protocol aims to establish a localized methodology that accounts for environmental variables specific to the region.</w:t>
      </w:r>
    </w:p>
    <w:p>
      <w:pPr>
        <w:pStyle w:val="BodyText"/>
      </w:pPr>
      <w:r>
        <w:t xml:space="preserve">The Mechanical Engineer responsible for this experiment will evaluate heat loss mechanisms, fuel combustion efficiency, and the impact of local water quality on scale formation. The data gathered will be used to optimize energy consumption, reduce operational costs, and ensure compliance with the Pakistan Environmental Protection Agency (SEPA) regulations regarding emissions.</w:t>
      </w:r>
    </w:p>
    <w:bookmarkEnd w:id="20"/>
    <w:bookmarkStart w:id="21" w:name="scope-and-applicability"/>
    <w:p>
      <w:pPr>
        <w:pStyle w:val="Heading2"/>
      </w:pPr>
      <w:r>
        <w:t xml:space="preserve">2. Scope and Applicability</w:t>
      </w:r>
    </w:p>
    <w:p>
      <w:pPr>
        <w:pStyle w:val="FirstParagraph"/>
      </w:pPr>
      <w:r>
        <w:t xml:space="preserve">This protocol applies to all industrial boiler systems with a capacity exceeding 5 tons per hour located in the Greater Karachi area. It is specifically tailored for the Mechanical Engineer tasked with energy auditing and system optimization. The scope includes the measurement of flue gas composition, stack temperature, fuel calorific value, and feedwater parameters. The experiment must be conducted under steady-state operating conditions to ensure data validity.</w:t>
      </w:r>
    </w:p>
    <w:bookmarkEnd w:id="21"/>
    <w:bookmarkStart w:id="22" w:name="safety-precautions"/>
    <w:p>
      <w:pPr>
        <w:pStyle w:val="Heading2"/>
      </w:pPr>
      <w:r>
        <w:t xml:space="preserve">3. Safety Precautions</w:t>
      </w:r>
    </w:p>
    <w:p>
      <w:pPr>
        <w:pStyle w:val="FirstParagraph"/>
      </w:pPr>
      <w:r>
        <w:t xml:space="preserve">Safety is paramount for the Mechanical Engineer conducting this experiment in the industrial environment of Pakistan Karachi. The following precautions must be strictly adhered to:</w:t>
      </w:r>
    </w:p>
    <w:p>
      <w:pPr>
        <w:numPr>
          <w:ilvl w:val="0"/>
          <w:numId w:val="1001"/>
        </w:numPr>
        <w:pStyle w:val="Compact"/>
      </w:pPr>
      <w:r>
        <w:rPr>
          <w:bCs/>
          <w:b/>
        </w:rPr>
        <w:t xml:space="preserve">Personal Protective Equipment (PPE):</w:t>
      </w:r>
      <w:r>
        <w:t xml:space="preserve"> </w:t>
      </w:r>
      <w:r>
        <w:t xml:space="preserve">The engineer must wear heat-resistant gloves, safety goggles, steel-toed boots, and a hard hat at all times.</w:t>
      </w:r>
    </w:p>
    <w:p>
      <w:pPr>
        <w:numPr>
          <w:ilvl w:val="0"/>
          <w:numId w:val="1001"/>
        </w:numPr>
        <w:pStyle w:val="Compact"/>
      </w:pPr>
      <w:r>
        <w:rPr>
          <w:bCs/>
          <w:b/>
        </w:rPr>
        <w:t xml:space="preserve">Lockout/Tagout (LOTO):</w:t>
      </w:r>
      <w:r>
        <w:t xml:space="preserve"> </w:t>
      </w:r>
      <w:r>
        <w:t xml:space="preserve">Ensure that all safety interlocks are functional before commencing measurements near moving parts or high-pressure zones.</w:t>
      </w:r>
    </w:p>
    <w:p>
      <w:pPr>
        <w:numPr>
          <w:ilvl w:val="0"/>
          <w:numId w:val="1001"/>
        </w:numPr>
        <w:pStyle w:val="Compact"/>
      </w:pPr>
      <w:r>
        <w:rPr>
          <w:bCs/>
          <w:b/>
        </w:rPr>
        <w:t xml:space="preserve">Gas Detection:</w:t>
      </w:r>
      <w:r>
        <w:t xml:space="preserve"> </w:t>
      </w:r>
      <w:r>
        <w:t xml:space="preserve">Due to the potential for carbon monoxide leaks, a portable gas detector must be used continuously during the experiment.</w:t>
      </w:r>
    </w:p>
    <w:p>
      <w:pPr>
        <w:numPr>
          <w:ilvl w:val="0"/>
          <w:numId w:val="1001"/>
        </w:numPr>
        <w:pStyle w:val="Compact"/>
      </w:pPr>
      <w:r>
        <w:rPr>
          <w:bCs/>
          <w:b/>
        </w:rPr>
        <w:t xml:space="preserve">Environmental Awareness:</w:t>
      </w:r>
      <w:r>
        <w:t xml:space="preserve"> </w:t>
      </w:r>
      <w:r>
        <w:t xml:space="preserve">Be aware of the high ambient temperatures in Pakistan Karachi; ensure adequate hydration and take regular breaks to prevent heat stress.</w:t>
      </w:r>
    </w:p>
    <w:bookmarkEnd w:id="22"/>
    <w:bookmarkStart w:id="23" w:name="equipment-and-materials"/>
    <w:p>
      <w:pPr>
        <w:pStyle w:val="Heading2"/>
      </w:pPr>
      <w:r>
        <w:t xml:space="preserve">4. Equipment and Materials</w:t>
      </w:r>
    </w:p>
    <w:p>
      <w:pPr>
        <w:pStyle w:val="FirstParagraph"/>
      </w:pPr>
      <w:r>
        <w:t xml:space="preserve">The Mechanical Engineer must ensure the following calibrated instruments are available prior to the start of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Flue Gas Analyzer</w:t>
            </w:r>
          </w:p>
        </w:tc>
        <w:tc>
          <w:tcPr/>
          <w:p>
            <w:pPr>
              <w:pStyle w:val="Compact"/>
              <w:jc w:val="left"/>
            </w:pPr>
            <w:r>
              <w:t xml:space="preserve">Multi-gas (O2, CO, CO2, NOx)</w:t>
            </w:r>
          </w:p>
        </w:tc>
        <w:tc>
          <w:tcPr/>
          <w:p>
            <w:pPr>
              <w:pStyle w:val="Compact"/>
              <w:jc w:val="left"/>
            </w:pPr>
            <w:r>
              <w:t xml:space="preserve">Measure combustion efficiency and emissions.</w:t>
            </w:r>
          </w:p>
        </w:tc>
      </w:tr>
      <w:tr>
        <w:tc>
          <w:tcPr/>
          <w:p>
            <w:pPr>
              <w:pStyle w:val="Compact"/>
              <w:jc w:val="left"/>
            </w:pPr>
            <w:r>
              <w:t xml:space="preserve">Thermocouples</w:t>
            </w:r>
          </w:p>
        </w:tc>
        <w:tc>
          <w:tcPr/>
          <w:p>
            <w:pPr>
              <w:pStyle w:val="Compact"/>
              <w:jc w:val="left"/>
            </w:pPr>
            <w:r>
              <w:t xml:space="preserve">Type K, calibrated</w:t>
            </w:r>
          </w:p>
        </w:tc>
        <w:tc>
          <w:tcPr/>
          <w:p>
            <w:pPr>
              <w:pStyle w:val="Compact"/>
              <w:jc w:val="left"/>
            </w:pPr>
            <w:r>
              <w:t xml:space="preserve">Measure stack temperature and ambient temperature.</w:t>
            </w:r>
          </w:p>
        </w:tc>
      </w:tr>
      <w:tr>
        <w:tc>
          <w:tcPr/>
          <w:p>
            <w:pPr>
              <w:pStyle w:val="Compact"/>
              <w:jc w:val="left"/>
            </w:pPr>
            <w:r>
              <w:t xml:space="preserve">Pyrometer</w:t>
            </w:r>
          </w:p>
        </w:tc>
        <w:tc>
          <w:tcPr/>
          <w:p>
            <w:pPr>
              <w:pStyle w:val="Compact"/>
              <w:jc w:val="left"/>
            </w:pPr>
            <w:r>
              <w:t xml:space="preserve">Infrared, non-contact</w:t>
            </w:r>
          </w:p>
        </w:tc>
        <w:tc>
          <w:tcPr/>
          <w:p>
            <w:pPr>
              <w:pStyle w:val="Compact"/>
              <w:jc w:val="left"/>
            </w:pPr>
            <w:r>
              <w:t xml:space="preserve">Measure furnace wall temperatures.</w:t>
            </w:r>
          </w:p>
        </w:tc>
      </w:tr>
      <w:tr>
        <w:tc>
          <w:tcPr/>
          <w:p>
            <w:pPr>
              <w:pStyle w:val="Compact"/>
              <w:jc w:val="left"/>
            </w:pPr>
            <w:r>
              <w:t xml:space="preserve">Flow Meter</w:t>
            </w:r>
          </w:p>
        </w:tc>
        <w:tc>
          <w:tcPr/>
          <w:p>
            <w:pPr>
              <w:pStyle w:val="Compact"/>
              <w:jc w:val="left"/>
            </w:pPr>
            <w:r>
              <w:t xml:space="preserve">Ultrasonic or Orifice plate</w:t>
            </w:r>
          </w:p>
        </w:tc>
        <w:tc>
          <w:tcPr/>
          <w:p>
            <w:pPr>
              <w:pStyle w:val="Compact"/>
              <w:jc w:val="left"/>
            </w:pPr>
            <w:r>
              <w:t xml:space="preserve">Measure fuel and feedwater flow rates.</w:t>
            </w:r>
          </w:p>
        </w:tc>
      </w:tr>
      <w:tr>
        <w:tc>
          <w:tcPr/>
          <w:p>
            <w:pPr>
              <w:pStyle w:val="Compact"/>
              <w:jc w:val="left"/>
            </w:pPr>
            <w:r>
              <w:t xml:space="preserve">Hygrometer</w:t>
            </w:r>
          </w:p>
        </w:tc>
        <w:tc>
          <w:tcPr/>
          <w:p>
            <w:pPr>
              <w:pStyle w:val="Compact"/>
              <w:jc w:val="left"/>
            </w:pPr>
            <w:r>
              <w:t xml:space="preserve">Digital</w:t>
            </w:r>
          </w:p>
        </w:tc>
        <w:tc>
          <w:tcPr/>
          <w:p>
            <w:pPr>
              <w:pStyle w:val="Compact"/>
              <w:jc w:val="left"/>
            </w:pPr>
            <w:r>
              <w:t xml:space="preserve">Measure ambient humidity specific to Pakistan Karachi conditions.</w:t>
            </w:r>
          </w:p>
        </w:tc>
      </w:tr>
    </w:tbl>
    <w:bookmarkEnd w:id="23"/>
    <w:bookmarkStart w:id="27" w:name="experimental-procedure"/>
    <w:p>
      <w:pPr>
        <w:pStyle w:val="Heading2"/>
      </w:pPr>
      <w:r>
        <w:t xml:space="preserve">5. Experimental Procedure</w:t>
      </w:r>
    </w:p>
    <w:p>
      <w:pPr>
        <w:pStyle w:val="FirstParagraph"/>
      </w:pPr>
      <w:r>
        <w:t xml:space="preserve">The Mechanical Engineer shall follow the steps outlined below to ensure consistency and accuracy in the data collection process:</w:t>
      </w:r>
    </w:p>
    <w:bookmarkStart w:id="24" w:name="pre-experiment-checks"/>
    <w:p>
      <w:pPr>
        <w:pStyle w:val="Heading3"/>
      </w:pPr>
      <w:r>
        <w:t xml:space="preserve">5.1 Pre-Experiment Checks</w:t>
      </w:r>
    </w:p>
    <w:p>
      <w:pPr>
        <w:numPr>
          <w:ilvl w:val="0"/>
          <w:numId w:val="1002"/>
        </w:numPr>
        <w:pStyle w:val="Compact"/>
      </w:pPr>
      <w:r>
        <w:t xml:space="preserve">Verify that the boiler is operating at 80-100% of its rated load for at least two hours prior to testing to ensure steady-state conditions.</w:t>
      </w:r>
    </w:p>
    <w:p>
      <w:pPr>
        <w:numPr>
          <w:ilvl w:val="0"/>
          <w:numId w:val="1002"/>
        </w:numPr>
        <w:pStyle w:val="Compact"/>
      </w:pPr>
      <w:r>
        <w:t xml:space="preserve">Calibrate all instruments according to manufacturer specifications.</w:t>
      </w:r>
    </w:p>
    <w:p>
      <w:pPr>
        <w:numPr>
          <w:ilvl w:val="0"/>
          <w:numId w:val="1002"/>
        </w:numPr>
        <w:pStyle w:val="Compact"/>
      </w:pPr>
      <w:r>
        <w:t xml:space="preserve">Record ambient temperature and humidity levels, noting the specific climatic conditions of Pakistan Karachi on the day of the experiment.</w:t>
      </w:r>
    </w:p>
    <w:bookmarkEnd w:id="24"/>
    <w:bookmarkStart w:id="25" w:name="data-collection"/>
    <w:p>
      <w:pPr>
        <w:pStyle w:val="Heading3"/>
      </w:pPr>
      <w:r>
        <w:t xml:space="preserve">5.2 Data Collection</w:t>
      </w:r>
    </w:p>
    <w:p>
      <w:pPr>
        <w:numPr>
          <w:ilvl w:val="0"/>
          <w:numId w:val="1003"/>
        </w:numPr>
        <w:pStyle w:val="Compact"/>
      </w:pPr>
      <w:r>
        <w:rPr>
          <w:bCs/>
          <w:b/>
        </w:rPr>
        <w:t xml:space="preserve">Fuel Analysis:</w:t>
      </w:r>
      <w:r>
        <w:t xml:space="preserve"> </w:t>
      </w:r>
      <w:r>
        <w:t xml:space="preserve">Collect fuel samples (coal, furnace oil, or natural gas) and determine the calorific value. For solid fuels, moisture and ash content must be analyzed.</w:t>
      </w:r>
    </w:p>
    <w:p>
      <w:pPr>
        <w:numPr>
          <w:ilvl w:val="0"/>
          <w:numId w:val="1003"/>
        </w:numPr>
        <w:pStyle w:val="Compact"/>
      </w:pPr>
      <w:r>
        <w:rPr>
          <w:bCs/>
          <w:b/>
        </w:rPr>
        <w:t xml:space="preserve">Flue Gas Analysis:</w:t>
      </w:r>
      <w:r>
        <w:t xml:space="preserve"> </w:t>
      </w:r>
      <w:r>
        <w:t xml:space="preserve">Insert the flue gas analyzer probe into the designated sampling port. Record oxygen (O2), carbon dioxide (CO2), and carbon monoxide (CO) levels. Take at least three readings at different points across the flue gas cross-section to account for turbulence.</w:t>
      </w:r>
    </w:p>
    <w:p>
      <w:pPr>
        <w:numPr>
          <w:ilvl w:val="0"/>
          <w:numId w:val="1003"/>
        </w:numPr>
        <w:pStyle w:val="Compact"/>
      </w:pPr>
      <w:r>
        <w:rPr>
          <w:bCs/>
          <w:b/>
        </w:rPr>
        <w:t xml:space="preserve">Temperature Measurements:</w:t>
      </w:r>
      <w:r>
        <w:t xml:space="preserve"> </w:t>
      </w:r>
      <w:r>
        <w:t xml:space="preserve">Measure the stack gas temperature at the exit of the economizer (if present) and the ambient air temperature. The difference between these two values is critical for calculating sensible heat loss.</w:t>
      </w:r>
    </w:p>
    <w:p>
      <w:pPr>
        <w:numPr>
          <w:ilvl w:val="0"/>
          <w:numId w:val="1003"/>
        </w:numPr>
        <w:pStyle w:val="Compact"/>
      </w:pPr>
      <w:r>
        <w:rPr>
          <w:bCs/>
          <w:b/>
        </w:rPr>
        <w:t xml:space="preserve">Water Quality Check:</w:t>
      </w:r>
      <w:r>
        <w:t xml:space="preserve"> </w:t>
      </w:r>
      <w:r>
        <w:t xml:space="preserve">Analyze feedwater and boiler water for total dissolved solids (TDS) and pH levels. High salinity in Pakistan Karachi water sources can lead to scaling, affecting heat transfer efficiency.</w:t>
      </w:r>
    </w:p>
    <w:bookmarkEnd w:id="25"/>
    <w:bookmarkStart w:id="26" w:name="post-experiment-analysis"/>
    <w:p>
      <w:pPr>
        <w:pStyle w:val="Heading3"/>
      </w:pPr>
      <w:r>
        <w:t xml:space="preserve">5.3 Post-Experiment Analysis</w:t>
      </w:r>
    </w:p>
    <w:p>
      <w:pPr>
        <w:numPr>
          <w:ilvl w:val="0"/>
          <w:numId w:val="1004"/>
        </w:numPr>
        <w:pStyle w:val="Compact"/>
      </w:pPr>
      <w:r>
        <w:t xml:space="preserve">Calculate the boiler efficiency using both the direct method (input-output) and the indirect method (heat loss method).</w:t>
      </w:r>
    </w:p>
    <w:p>
      <w:pPr>
        <w:numPr>
          <w:ilvl w:val="0"/>
          <w:numId w:val="1004"/>
        </w:numPr>
        <w:pStyle w:val="Compact"/>
      </w:pPr>
      <w:r>
        <w:t xml:space="preserve">Compare the results with standard benchmarks and identify areas for improvement.</w:t>
      </w:r>
    </w:p>
    <w:p>
      <w:pPr>
        <w:numPr>
          <w:ilvl w:val="0"/>
          <w:numId w:val="1004"/>
        </w:numPr>
        <w:pStyle w:val="Compact"/>
      </w:pPr>
      <w:r>
        <w:t xml:space="preserve">Document any deviations from expected performance and propose corrective actions.</w:t>
      </w:r>
    </w:p>
    <w:bookmarkEnd w:id="26"/>
    <w:bookmarkEnd w:id="27"/>
    <w:bookmarkStart w:id="28" w:name="data-reporting-and-documentation"/>
    <w:p>
      <w:pPr>
        <w:pStyle w:val="Heading2"/>
      </w:pPr>
      <w:r>
        <w:t xml:space="preserve">6. Data Reporting and Documentation</w:t>
      </w:r>
    </w:p>
    <w:p>
      <w:pPr>
        <w:pStyle w:val="FirstParagraph"/>
      </w:pPr>
      <w:r>
        <w:t xml:space="preserve">The Mechanical Engineer must compile a detailed report including all raw data, calculations, and conclusions. The report should highlight the impact of local environmental factors in Pakistan Karachi on boiler performance. Recommendations for operational adjustments, maintenance schedules, or equipment upgrades should be clearly stated. All documents must be archived for future reference and regulatory compliance.</w:t>
      </w:r>
    </w:p>
    <w:bookmarkEnd w:id="28"/>
    <w:bookmarkStart w:id="29" w:name="approval-and-signatures"/>
    <w:p>
      <w:pPr>
        <w:pStyle w:val="Heading2"/>
      </w:pPr>
      <w:r>
        <w:t xml:space="preserve">7. Approval and Signatures</w:t>
      </w:r>
    </w:p>
    <w:p>
      <w:pPr>
        <w:pStyle w:val="FirstParagraph"/>
      </w:pPr>
      <w:r>
        <w:t xml:space="preserve">This Experiment Protocol is approved by the undersigned and must be followed strictly by the Mechanical Engineer conducting the assessment.</w:t>
      </w:r>
    </w:p>
    <w:p>
      <w:pPr>
        <w:pStyle w:val="BodyText"/>
      </w:pPr>
      <w:r>
        <w:rPr>
          <w:bCs/>
          <w:b/>
        </w:rPr>
        <w:t xml:space="preserve">Prepared By:</w:t>
      </w:r>
      <w:r>
        <w:br/>
      </w:r>
      <w:r>
        <w:t xml:space="preserve">[Name of Mechanical Engineer]</w:t>
      </w:r>
      <w:r>
        <w:br/>
      </w:r>
      <w:r>
        <w:t xml:space="preserve">Date: _______________</w:t>
      </w:r>
    </w:p>
    <w:p>
      <w:pPr>
        <w:pStyle w:val="BodyText"/>
      </w:pPr>
      <w:r>
        <w:rPr>
          <w:bCs/>
          <w:b/>
        </w:rPr>
        <w:t xml:space="preserve">Approved By:</w:t>
      </w:r>
      <w:r>
        <w:br/>
      </w:r>
      <w:r>
        <w:t xml:space="preserve">[Name of Plant Manager]</w:t>
      </w:r>
      <w:r>
        <w:br/>
      </w:r>
      <w:r>
        <w:t xml:space="preserve">Date: _______________</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Engineering Field Assessment</dc:title>
  <dc:creator/>
  <dc:language>en</dc:language>
  <cp:keywords/>
  <dcterms:created xsi:type="dcterms:W3CDTF">2026-10-10T06:51:10Z</dcterms:created>
  <dcterms:modified xsi:type="dcterms:W3CDTF">2026-10-10T06:51:10Z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