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experiment-protocol-mechanical-engineer"/>
    <w:p>
      <w:pPr>
        <w:pStyle w:val="Heading1"/>
      </w:pPr>
      <w:r>
        <w:t xml:space="preserve">Experiment Protocol: Mechanical Engineer</w:t>
      </w:r>
    </w:p>
    <w:p>
      <w:pPr>
        <w:pStyle w:val="FirstParagraph"/>
      </w:pPr>
      <w:r>
        <w:rPr>
          <w:bCs/>
          <w:b/>
        </w:rPr>
        <w:t xml:space="preserve">Location:</w:t>
      </w:r>
      <w:r>
        <w:t xml:space="preserve"> </w:t>
      </w:r>
      <w:r>
        <w:t xml:space="preserve">Jeddah, Saudi Arabia</w:t>
      </w:r>
    </w:p>
    <w:p>
      <w:pPr>
        <w:pStyle w:val="BodyText"/>
      </w:pPr>
      <w:r>
        <w:rPr>
          <w:bCs/>
          <w:b/>
        </w:rPr>
        <w:t xml:space="preserve">Document ID:</w:t>
      </w:r>
      <w:r>
        <w:t xml:space="preserve"> </w:t>
      </w:r>
      <w:r>
        <w:t xml:space="preserve">ME-JED-EXP-2023-001</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End w:id="20"/>
    <w:p>
      <w:pPr>
        <w:pStyle w:val="BodyText"/>
      </w:pPr>
      <w:r>
        <w:t xml:space="preserve">1. Introduction and Objective</w:t>
      </w:r>
    </w:p>
    <w:p>
      <w:pPr>
        <w:pStyle w:val="BodyText"/>
      </w:pPr>
      <w:r>
        <w:t xml:space="preserve">This Experiment Protocol outlines the procedures, safety measures, and technical requirements for conducting mechanical engineering experiments in Jeddah, Saudi Arabia. The primary objective is to ensure that all mechanical engineering activities adhere to international standards while considering the unique environmental conditions of Jeddah, including high temperatures, humidity, and coastal corrosion factors. This document serves as a comprehensive guide for Mechanical Engineers involved in experimental research, testing, and development projects within the region.</w:t>
      </w:r>
    </w:p>
    <w:p>
      <w:pPr>
        <w:pStyle w:val="BodyText"/>
      </w:pPr>
      <w:r>
        <w:t xml:space="preserve">The protocol aims to standardize experimental procedures, enhance safety protocols, and ensure compliance with local regulations set by the Saudi Standards, Metrology and Quality Organization (SASO) and other relevant authorities in Saudi Arabia.</w:t>
      </w:r>
    </w:p>
    <w:p>
      <w:pPr>
        <w:pStyle w:val="BodyText"/>
      </w:pPr>
      <w:r>
        <w:t xml:space="preserve">2. Scope and Applicability</w:t>
      </w:r>
    </w:p>
    <w:p>
      <w:pPr>
        <w:pStyle w:val="BodyText"/>
      </w:pPr>
      <w:r>
        <w:t xml:space="preserve">This protocol applies to all Mechanical Engineers conducting experiments in Jeddah, Saudi Arabia, including but not limited to:</w:t>
      </w:r>
    </w:p>
    <w:p>
      <w:pPr>
        <w:numPr>
          <w:ilvl w:val="0"/>
          <w:numId w:val="1001"/>
        </w:numPr>
        <w:pStyle w:val="Compact"/>
      </w:pPr>
      <w:r>
        <w:t xml:space="preserve">Material testing and analysis</w:t>
      </w:r>
    </w:p>
    <w:p>
      <w:pPr>
        <w:numPr>
          <w:ilvl w:val="0"/>
          <w:numId w:val="1001"/>
        </w:numPr>
        <w:pStyle w:val="Compact"/>
      </w:pPr>
      <w:r>
        <w:t xml:space="preserve">Thermal and fluid dynamics experiments</w:t>
      </w:r>
    </w:p>
    <w:p>
      <w:pPr>
        <w:numPr>
          <w:ilvl w:val="0"/>
          <w:numId w:val="1001"/>
        </w:numPr>
        <w:pStyle w:val="Compact"/>
      </w:pPr>
      <w:r>
        <w:t xml:space="preserve">Mechanical system performance evaluations</w:t>
      </w:r>
    </w:p>
    <w:p>
      <w:pPr>
        <w:numPr>
          <w:ilvl w:val="0"/>
          <w:numId w:val="1001"/>
        </w:numPr>
        <w:pStyle w:val="Compact"/>
      </w:pPr>
      <w:r>
        <w:t xml:space="preserve">Prototype testing and validation</w:t>
      </w:r>
    </w:p>
    <w:p>
      <w:pPr>
        <w:numPr>
          <w:ilvl w:val="0"/>
          <w:numId w:val="1001"/>
        </w:numPr>
        <w:pStyle w:val="Compact"/>
      </w:pPr>
      <w:r>
        <w:t xml:space="preserve">Environmental stress testing</w:t>
      </w:r>
    </w:p>
    <w:p>
      <w:pPr>
        <w:pStyle w:val="FirstParagraph"/>
      </w:pPr>
      <w:r>
        <w:t xml:space="preserve">The protocol is designed to be adaptable to various types of mechanical engineering experiments while maintaining consistency in safety, documentation, and quality control.</w:t>
      </w:r>
    </w:p>
    <w:p>
      <w:pPr>
        <w:pStyle w:val="BodyText"/>
      </w:pPr>
      <w:r>
        <w:t xml:space="preserve">3. Environmental Considerations for Jeddah</w:t>
      </w:r>
    </w:p>
    <w:p>
      <w:pPr>
        <w:pStyle w:val="BodyText"/>
      </w:pPr>
      <w:r>
        <w:t xml:space="preserve">Jeddah's unique environmental conditions must be carefully considered in all mechanical engineering experiments. Key factors include:</w:t>
      </w:r>
    </w:p>
    <w:p>
      <w:pPr>
        <w:numPr>
          <w:ilvl w:val="0"/>
          <w:numId w:val="1002"/>
        </w:numPr>
        <w:pStyle w:val="Compact"/>
      </w:pPr>
      <w:r>
        <w:rPr>
          <w:bCs/>
          <w:b/>
        </w:rPr>
        <w:t xml:space="preserve">High Temperatures:</w:t>
      </w:r>
      <w:r>
        <w:t xml:space="preserve"> </w:t>
      </w:r>
      <w:r>
        <w:t xml:space="preserve">Average summer temperatures exceed 40°C, requiring thermal management strategies for equipment and materials.</w:t>
      </w:r>
    </w:p>
    <w:p>
      <w:pPr>
        <w:numPr>
          <w:ilvl w:val="0"/>
          <w:numId w:val="1002"/>
        </w:numPr>
        <w:pStyle w:val="Compact"/>
      </w:pPr>
      <w:r>
        <w:rPr>
          <w:bCs/>
          <w:b/>
        </w:rPr>
        <w:t xml:space="preserve">Humidity:</w:t>
      </w:r>
      <w:r>
        <w:t xml:space="preserve"> </w:t>
      </w:r>
      <w:r>
        <w:t xml:space="preserve">Coastal humidity levels can reach up to 90%, impacting corrosion rates and material properties.</w:t>
      </w:r>
    </w:p>
    <w:p>
      <w:pPr>
        <w:numPr>
          <w:ilvl w:val="0"/>
          <w:numId w:val="1002"/>
        </w:numPr>
        <w:pStyle w:val="Compact"/>
      </w:pPr>
      <w:r>
        <w:rPr>
          <w:bCs/>
          <w:b/>
        </w:rPr>
        <w:t xml:space="preserve">Salt Air:</w:t>
      </w:r>
      <w:r>
        <w:t xml:space="preserve"> </w:t>
      </w:r>
      <w:r>
        <w:t xml:space="preserve">Proximity to the Red Sea introduces salt aerosols, necessitating corrosion-resistant materials and protective coatings.</w:t>
      </w:r>
    </w:p>
    <w:p>
      <w:pPr>
        <w:numPr>
          <w:ilvl w:val="0"/>
          <w:numId w:val="1002"/>
        </w:numPr>
        <w:pStyle w:val="Compact"/>
      </w:pPr>
      <w:r>
        <w:rPr>
          <w:bCs/>
          <w:b/>
        </w:rPr>
        <w:t xml:space="preserve">Sand and Dust:</w:t>
      </w:r>
      <w:r>
        <w:t xml:space="preserve"> </w:t>
      </w:r>
      <w:r>
        <w:t xml:space="preserve">Occasional sandstorms can affect mechanical systems, requiring filtration and sealing measures.</w:t>
      </w:r>
    </w:p>
    <w:p>
      <w:pPr>
        <w:pStyle w:val="FirstParagraph"/>
      </w:pPr>
      <w:r>
        <w:t xml:space="preserve">Mechanical Engineers must account for these factors in experimental design, equipment selection, and data interpretation to ensure accurate and reliable results.</w:t>
      </w:r>
    </w:p>
    <w:p>
      <w:pPr>
        <w:pStyle w:val="BodyText"/>
      </w:pPr>
      <w:r>
        <w:t xml:space="preserve">4. Safety Protocols</w:t>
      </w:r>
    </w:p>
    <w:p>
      <w:pPr>
        <w:pStyle w:val="BodyText"/>
      </w:pPr>
      <w:r>
        <w:t xml:space="preserve">Safety is paramount in all mechanical engineering experiments. The following safety protocols must be strictly followed:</w:t>
      </w:r>
    </w:p>
    <w:p>
      <w:pPr>
        <w:numPr>
          <w:ilvl w:val="0"/>
          <w:numId w:val="1003"/>
        </w:numPr>
        <w:pStyle w:val="Compact"/>
      </w:pPr>
      <w:r>
        <w:rPr>
          <w:bCs/>
          <w:b/>
        </w:rPr>
        <w:t xml:space="preserve">Personal Protective Equipment (PPE):</w:t>
      </w:r>
      <w:r>
        <w:t xml:space="preserve"> </w:t>
      </w:r>
      <w:r>
        <w:t xml:space="preserve">All personnel must wear appropriate PPE, including safety glasses, gloves, steel-toed boots, and heat-resistant clothing when necessary.</w:t>
      </w:r>
    </w:p>
    <w:p>
      <w:pPr>
        <w:numPr>
          <w:ilvl w:val="0"/>
          <w:numId w:val="1003"/>
        </w:numPr>
        <w:pStyle w:val="Compact"/>
      </w:pPr>
      <w:r>
        <w:rPr>
          <w:bCs/>
          <w:b/>
        </w:rPr>
        <w:t xml:space="preserve">Equipment Inspection:</w:t>
      </w:r>
      <w:r>
        <w:t xml:space="preserve"> </w:t>
      </w:r>
      <w:r>
        <w:t xml:space="preserve">All experimental equipment must be inspected before use to ensure it is in good working condition and free from defects.</w:t>
      </w:r>
    </w:p>
    <w:p>
      <w:pPr>
        <w:numPr>
          <w:ilvl w:val="0"/>
          <w:numId w:val="1003"/>
        </w:numPr>
        <w:pStyle w:val="Compact"/>
      </w:pPr>
      <w:r>
        <w:rPr>
          <w:bCs/>
          <w:b/>
        </w:rPr>
        <w:t xml:space="preserve">Emergency Procedures:</w:t>
      </w:r>
      <w:r>
        <w:t xml:space="preserve"> </w:t>
      </w:r>
      <w:r>
        <w:t xml:space="preserve">Clear emergency procedures must be established, including evacuation routes, first aid stations, and emergency contact numbers.</w:t>
      </w:r>
    </w:p>
    <w:p>
      <w:pPr>
        <w:numPr>
          <w:ilvl w:val="0"/>
          <w:numId w:val="1003"/>
        </w:numPr>
        <w:pStyle w:val="Compact"/>
      </w:pPr>
      <w:r>
        <w:rPr>
          <w:bCs/>
          <w:b/>
        </w:rPr>
        <w:t xml:space="preserve">Hazard Identification:</w:t>
      </w:r>
      <w:r>
        <w:t xml:space="preserve"> </w:t>
      </w:r>
      <w:r>
        <w:t xml:space="preserve">Potential hazards must be identified and mitigated before starting any experiment. This includes electrical hazards, mechanical hazards, and chemical hazards.</w:t>
      </w:r>
    </w:p>
    <w:p>
      <w:pPr>
        <w:numPr>
          <w:ilvl w:val="0"/>
          <w:numId w:val="1003"/>
        </w:numPr>
        <w:pStyle w:val="Compact"/>
      </w:pPr>
      <w:r>
        <w:rPr>
          <w:bCs/>
          <w:b/>
        </w:rPr>
        <w:t xml:space="preserve">Training:</w:t>
      </w:r>
      <w:r>
        <w:t xml:space="preserve"> </w:t>
      </w:r>
      <w:r>
        <w:t xml:space="preserve">All Mechanical Engineers and support staff must undergo safety training specific to the experiments being conducted.</w:t>
      </w:r>
    </w:p>
    <w:p>
      <w:pPr>
        <w:pStyle w:val="FirstParagraph"/>
      </w:pPr>
      <w:r>
        <w:t xml:space="preserve">5. Experimental Procedure</w:t>
      </w:r>
    </w:p>
    <w:p>
      <w:pPr>
        <w:pStyle w:val="BodyText"/>
      </w:pPr>
      <w:r>
        <w:t xml:space="preserve">The following steps outline the general procedure for conducting mechanical engineering experiments:</w:t>
      </w:r>
    </w:p>
    <w:p>
      <w:pPr>
        <w:numPr>
          <w:ilvl w:val="0"/>
          <w:numId w:val="1004"/>
        </w:numPr>
        <w:pStyle w:val="Compact"/>
      </w:pPr>
      <w:r>
        <w:rPr>
          <w:bCs/>
          <w:b/>
        </w:rPr>
        <w:t xml:space="preserve">Pre-Experiment Planning:</w:t>
      </w:r>
      <w:r>
        <w:t xml:space="preserve"> </w:t>
      </w:r>
      <w:r>
        <w:t xml:space="preserve">Define the objectives, scope, and methodology of the experiment. Prepare a detailed experimental plan, including equipment requirements, safety measures, and data collection methods.</w:t>
      </w:r>
    </w:p>
    <w:p>
      <w:pPr>
        <w:numPr>
          <w:ilvl w:val="0"/>
          <w:numId w:val="1004"/>
        </w:numPr>
        <w:pStyle w:val="Compact"/>
      </w:pPr>
      <w:r>
        <w:rPr>
          <w:bCs/>
          <w:b/>
        </w:rPr>
        <w:t xml:space="preserve">Equipment Setup:</w:t>
      </w:r>
      <w:r>
        <w:t xml:space="preserve"> </w:t>
      </w:r>
      <w:r>
        <w:t xml:space="preserve">Set up the experimental equipment according to the plan. Ensure all instruments are calibrated and functioning correctly.</w:t>
      </w:r>
    </w:p>
    <w:p>
      <w:pPr>
        <w:numPr>
          <w:ilvl w:val="0"/>
          <w:numId w:val="1004"/>
        </w:numPr>
        <w:pStyle w:val="Compact"/>
      </w:pPr>
      <w:r>
        <w:rPr>
          <w:bCs/>
          <w:b/>
        </w:rPr>
        <w:t xml:space="preserve">Safety Check:</w:t>
      </w:r>
      <w:r>
        <w:t xml:space="preserve"> </w:t>
      </w:r>
      <w:r>
        <w:t xml:space="preserve">Conduct a thorough safety check of the experimental setup. Verify that all safety measures are in place and that all personnel are aware of the safety protocols.</w:t>
      </w:r>
    </w:p>
    <w:p>
      <w:pPr>
        <w:numPr>
          <w:ilvl w:val="0"/>
          <w:numId w:val="1004"/>
        </w:numPr>
        <w:pStyle w:val="Compact"/>
      </w:pPr>
      <w:r>
        <w:rPr>
          <w:bCs/>
          <w:b/>
        </w:rPr>
        <w:t xml:space="preserve">Experiment Execution:</w:t>
      </w:r>
      <w:r>
        <w:t xml:space="preserve"> </w:t>
      </w:r>
      <w:r>
        <w:t xml:space="preserve">Carry out the experiment according to the plan. Monitor the experiment closely and record all observations and data.</w:t>
      </w:r>
    </w:p>
    <w:p>
      <w:pPr>
        <w:numPr>
          <w:ilvl w:val="0"/>
          <w:numId w:val="1004"/>
        </w:numPr>
        <w:pStyle w:val="Compact"/>
      </w:pPr>
      <w:r>
        <w:rPr>
          <w:bCs/>
          <w:b/>
        </w:rPr>
        <w:t xml:space="preserve">Data Collection:</w:t>
      </w:r>
      <w:r>
        <w:t xml:space="preserve"> </w:t>
      </w:r>
      <w:r>
        <w:t xml:space="preserve">Collect and document all experimental data accurately. Use standardized forms and digital tools to ensure data integrity.</w:t>
      </w:r>
    </w:p>
    <w:p>
      <w:pPr>
        <w:numPr>
          <w:ilvl w:val="0"/>
          <w:numId w:val="1004"/>
        </w:numPr>
        <w:pStyle w:val="Compact"/>
      </w:pPr>
      <w:r>
        <w:rPr>
          <w:bCs/>
          <w:b/>
        </w:rPr>
        <w:t xml:space="preserve">Post-Experiment Analysis:</w:t>
      </w:r>
      <w:r>
        <w:t xml:space="preserve"> </w:t>
      </w:r>
      <w:r>
        <w:t xml:space="preserve">Analyze the collected data to draw conclusions and assess the success of the experiment. Identify any anomalies or unexpected results.</w:t>
      </w:r>
    </w:p>
    <w:p>
      <w:pPr>
        <w:numPr>
          <w:ilvl w:val="0"/>
          <w:numId w:val="1004"/>
        </w:numPr>
        <w:pStyle w:val="Compact"/>
      </w:pPr>
      <w:r>
        <w:rPr>
          <w:bCs/>
          <w:b/>
        </w:rPr>
        <w:t xml:space="preserve">Reporting:</w:t>
      </w:r>
      <w:r>
        <w:t xml:space="preserve"> </w:t>
      </w:r>
      <w:r>
        <w:t xml:space="preserve">Prepare a comprehensive report detailing the experimental procedure, results, and conclusions. Submit the report to the relevant stakeholders.</w:t>
      </w:r>
    </w:p>
    <w:p>
      <w:pPr>
        <w:pStyle w:val="FirstParagraph"/>
      </w:pPr>
      <w:r>
        <w:t xml:space="preserve">6. Quality Control and Compliance</w:t>
      </w:r>
    </w:p>
    <w:p>
      <w:pPr>
        <w:pStyle w:val="BodyText"/>
      </w:pPr>
      <w:r>
        <w:t xml:space="preserve">To ensure the quality and reliability of experimental results, the following quality control measures must be implemented:</w:t>
      </w:r>
    </w:p>
    <w:p>
      <w:pPr>
        <w:numPr>
          <w:ilvl w:val="0"/>
          <w:numId w:val="1005"/>
        </w:numPr>
        <w:pStyle w:val="Compact"/>
      </w:pPr>
      <w:r>
        <w:rPr>
          <w:bCs/>
          <w:b/>
        </w:rPr>
        <w:t xml:space="preserve">Calibration:</w:t>
      </w:r>
      <w:r>
        <w:t xml:space="preserve"> </w:t>
      </w:r>
      <w:r>
        <w:t xml:space="preserve">All measurement instruments must be calibrated regularly according to manufacturer specifications and international standards.</w:t>
      </w:r>
    </w:p>
    <w:p>
      <w:pPr>
        <w:numPr>
          <w:ilvl w:val="0"/>
          <w:numId w:val="1005"/>
        </w:numPr>
        <w:pStyle w:val="Compact"/>
      </w:pPr>
      <w:r>
        <w:rPr>
          <w:bCs/>
          <w:b/>
        </w:rPr>
        <w:t xml:space="preserve">Documentation:</w:t>
      </w:r>
      <w:r>
        <w:t xml:space="preserve"> </w:t>
      </w:r>
      <w:r>
        <w:t xml:space="preserve">Maintain detailed records of all experimental procedures, data, and results. Ensure that all documentation is accurate, complete, and easily accessible.</w:t>
      </w:r>
    </w:p>
    <w:p>
      <w:pPr>
        <w:numPr>
          <w:ilvl w:val="0"/>
          <w:numId w:val="1005"/>
        </w:numPr>
        <w:pStyle w:val="Compact"/>
      </w:pPr>
      <w:r>
        <w:rPr>
          <w:bCs/>
          <w:b/>
        </w:rPr>
        <w:t xml:space="preserve">Compliance:</w:t>
      </w:r>
      <w:r>
        <w:t xml:space="preserve"> </w:t>
      </w:r>
      <w:r>
        <w:t xml:space="preserve">Ensure that all experiments comply with relevant local and international standards, including SASO standards, ISO standards, and ASME codes.</w:t>
      </w:r>
    </w:p>
    <w:p>
      <w:pPr>
        <w:numPr>
          <w:ilvl w:val="0"/>
          <w:numId w:val="1005"/>
        </w:numPr>
        <w:pStyle w:val="Compact"/>
      </w:pPr>
      <w:r>
        <w:rPr>
          <w:bCs/>
          <w:b/>
        </w:rPr>
        <w:t xml:space="preserve">Review:</w:t>
      </w:r>
      <w:r>
        <w:t xml:space="preserve"> </w:t>
      </w:r>
      <w:r>
        <w:t xml:space="preserve">Conduct regular reviews of experimental procedures and results to identify areas for improvement and ensure continuous quality enhancement.</w:t>
      </w:r>
    </w:p>
    <w:p>
      <w:pPr>
        <w:pStyle w:val="FirstParagraph"/>
      </w:pPr>
      <w:r>
        <w:t xml:space="preserve">7.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Lead Mechanical Engineer</w:t>
            </w:r>
          </w:p>
        </w:tc>
        <w:tc>
          <w:tcPr/>
          <w:p>
            <w:pPr>
              <w:pStyle w:val="Compact"/>
              <w:jc w:val="left"/>
            </w:pPr>
            <w:r>
              <w:t xml:space="preserve">Oversee the entire experimental process, ensure compliance with protocols, and approve final reports.</w:t>
            </w:r>
          </w:p>
        </w:tc>
      </w:tr>
      <w:tr>
        <w:tc>
          <w:tcPr/>
          <w:p>
            <w:pPr>
              <w:pStyle w:val="Compact"/>
              <w:jc w:val="left"/>
            </w:pPr>
            <w:r>
              <w:t xml:space="preserve">Experimental Technician</w:t>
            </w:r>
          </w:p>
        </w:tc>
        <w:tc>
          <w:tcPr/>
          <w:p>
            <w:pPr>
              <w:pStyle w:val="Compact"/>
              <w:jc w:val="left"/>
            </w:pPr>
            <w:r>
              <w:t xml:space="preserve">Set up and operate experimental equipment, collect data, and maintain equipment.</w:t>
            </w:r>
          </w:p>
        </w:tc>
      </w:tr>
      <w:tr>
        <w:tc>
          <w:tcPr/>
          <w:p>
            <w:pPr>
              <w:pStyle w:val="Compact"/>
              <w:jc w:val="left"/>
            </w:pPr>
            <w:r>
              <w:t xml:space="preserve">Safety Officer</w:t>
            </w:r>
          </w:p>
        </w:tc>
        <w:tc>
          <w:tcPr/>
          <w:p>
            <w:pPr>
              <w:pStyle w:val="Compact"/>
              <w:jc w:val="left"/>
            </w:pPr>
            <w:r>
              <w:t xml:space="preserve">Ensure adherence to safety protocols, conduct safety inspections, and manage emergency procedures.</w:t>
            </w:r>
          </w:p>
        </w:tc>
      </w:tr>
      <w:tr>
        <w:tc>
          <w:tcPr/>
          <w:p>
            <w:pPr>
              <w:pStyle w:val="Compact"/>
              <w:jc w:val="left"/>
            </w:pPr>
            <w:r>
              <w:t xml:space="preserve">Quality Assurance Specialist</w:t>
            </w:r>
          </w:p>
        </w:tc>
        <w:tc>
          <w:tcPr/>
          <w:p>
            <w:pPr>
              <w:pStyle w:val="Compact"/>
              <w:jc w:val="left"/>
            </w:pPr>
            <w:r>
              <w:t xml:space="preserve">Monitor quality control measures, review documentation, and ensure compliance with standards.</w:t>
            </w:r>
          </w:p>
        </w:tc>
      </w:tr>
    </w:tbl>
    <w:p>
      <w:pPr>
        <w:pStyle w:val="BodyText"/>
      </w:pPr>
      <w:r>
        <w:t xml:space="preserve">8. Conclusion</w:t>
      </w:r>
    </w:p>
    <w:p>
      <w:pPr>
        <w:pStyle w:val="BodyText"/>
      </w:pPr>
      <w:r>
        <w:t xml:space="preserve">This Experiment Protocol provides a comprehensive framework for conducting mechanical engineering experiments in Jeddah, Saudi Arabia. By adhering to the procedures, safety measures, and quality control standards outlined in this document, Mechanical Engineers can ensure the safety, accuracy, and reliability of their experimental work. Continuous improvement and adaptation to local conditions are essential to maintaining high standards in mechanical engineering research and development in Saudi Arabia.</w:t>
      </w:r>
    </w:p>
    <w:p>
      <w:pPr>
        <w:pStyle w:val="BodyText"/>
      </w:pPr>
      <w:r>
        <w:rPr>
          <w:bCs/>
          <w:b/>
        </w:rPr>
        <w:t xml:space="preserve">Lead Mechanical Engineer:</w:t>
      </w:r>
    </w:p>
    <w:p>
      <w:pPr>
        <w:pStyle w:val="BodyText"/>
      </w:pPr>
      <w:r>
        <w:t xml:space="preserve">Name: _________________________</w:t>
      </w:r>
    </w:p>
    <w:p>
      <w:pPr>
        <w:pStyle w:val="BodyText"/>
      </w:pPr>
      <w:r>
        <w:t xml:space="preserve">Signature: ______________________</w:t>
      </w:r>
    </w:p>
    <w:p>
      <w:pPr>
        <w:pStyle w:val="BodyText"/>
      </w:pPr>
      <w:r>
        <w:t xml:space="preserve">Date: __________________________</w:t>
      </w:r>
    </w:p>
    <w:p>
      <w:pPr>
        <w:pStyle w:val="BodyText"/>
      </w:pPr>
      <w:r>
        <w:rPr>
          <w:bCs/>
          <w:b/>
        </w:rPr>
        <w:t xml:space="preserve">Safety Officer:</w:t>
      </w:r>
    </w:p>
    <w:p>
      <w:pPr>
        <w:pStyle w:val="BodyText"/>
      </w:pPr>
      <w:r>
        <w:t xml:space="preserve">Name: _________________________</w:t>
      </w:r>
    </w:p>
    <w:p>
      <w:pPr>
        <w:pStyle w:val="BodyText"/>
      </w:pPr>
      <w:r>
        <w:t xml:space="preserve">Signature: ______________________</w:t>
      </w:r>
    </w:p>
    <w:p>
      <w:pPr>
        <w:pStyle w:val="BodyText"/>
      </w:pPr>
      <w:r>
        <w:t xml:space="preserve">Date: 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 - Saudi Arabia Jeddah</dc:title>
  <dc:creator/>
  <dc:language>en</dc:language>
  <cp:keywords/>
  <dcterms:created xsi:type="dcterms:W3CDTF">2026-10-10T05:03:36Z</dcterms:created>
  <dcterms:modified xsi:type="dcterms:W3CDTF">2026-10-10T05:03:36Z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