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Xc454d32686b664abf7aeaeb89923c8e10818b26"/>
    <w:p>
      <w:pPr>
        <w:pStyle w:val="Heading1"/>
      </w:pPr>
      <w:r>
        <w:t xml:space="preserve">Experiment Protocol: Mechanical Systems Validation</w:t>
      </w:r>
    </w:p>
    <w:p>
      <w:pPr>
        <w:pStyle w:val="FirstParagraph"/>
      </w:pPr>
      <w:r>
        <w:rPr>
          <w:bCs/>
          <w:b/>
        </w:rPr>
        <w:t xml:space="preserve">Location:</w:t>
      </w:r>
      <w:r>
        <w:t xml:space="preserve"> </w:t>
      </w:r>
      <w:r>
        <w:t xml:space="preserve">Madrid, Spain</w:t>
      </w:r>
    </w:p>
    <w:p>
      <w:pPr>
        <w:pStyle w:val="BodyText"/>
      </w:pPr>
      <w:r>
        <w:rPr>
          <w:bCs/>
          <w:b/>
        </w:rPr>
        <w:t xml:space="preserve">Role:</w:t>
      </w:r>
      <w:r>
        <w:t xml:space="preserve"> </w:t>
      </w:r>
      <w:r>
        <w:t xml:space="preserve">Mechanical Engineer</w:t>
      </w:r>
    </w:p>
    <w:p>
      <w:pPr>
        <w:pStyle w:val="BodyText"/>
      </w:pPr>
      <w:r>
        <w:rPr>
          <w:bCs/>
          <w:b/>
        </w:rPr>
        <w:t xml:space="preserve">Document ID:</w:t>
      </w:r>
      <w:r>
        <w:t xml:space="preserve"> </w:t>
      </w:r>
      <w:r>
        <w:t xml:space="preserve">ESP-MAD-ME-2023-001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standardized procedures for the Mechanical Engineer conducting structural integrity and thermal performance tests on advanced composite materials. The testing will take place within the designated laboratory facilities in Madrid, Spain, adhering to both local Spanish regulations and international engineering standards. The primary objective is to validate the mechanical properties of the prototype components under simulated operational conditions relevant to the automotive and aerospace sectors prevalent in the Madrid industrial region.</w:t>
      </w:r>
    </w:p>
    <w:p>
      <w:pPr>
        <w:pStyle w:val="BodyText"/>
      </w:pPr>
      <w:r>
        <w:t xml:space="preserve">The Mechanical Engineer is responsible for ensuring that all experimental data is collected with precision, safety protocols are strictly observed, and the results are documented in accordance with the requirements of the Spanish Ministry of Science, Innovation and Universities. This document serves as the authoritative guide for the duration of the experiment.</w:t>
      </w:r>
    </w:p>
    <w:p>
      <w:pPr>
        <w:pStyle w:val="BodyText"/>
      </w:pPr>
      <w:r>
        <w:t xml:space="preserve">2. Regulatory Compliance and Standards</w:t>
      </w:r>
    </w:p>
    <w:p>
      <w:pPr>
        <w:pStyle w:val="BodyText"/>
      </w:pPr>
      <w:r>
        <w:t xml:space="preserve">All activities conducted by the Mechanical Engineer in Madrid must comply with the following regulatory frameworks:</w:t>
      </w:r>
    </w:p>
    <w:p>
      <w:pPr>
        <w:numPr>
          <w:ilvl w:val="0"/>
          <w:numId w:val="1001"/>
        </w:numPr>
        <w:pStyle w:val="Compact"/>
      </w:pPr>
      <w:r>
        <w:rPr>
          <w:bCs/>
          <w:b/>
        </w:rPr>
        <w:t xml:space="preserve">Spanish Law 31/1995:</w:t>
      </w:r>
      <w:r>
        <w:t xml:space="preserve"> </w:t>
      </w:r>
      <w:r>
        <w:t xml:space="preserve">Occupational Risk Prevention Law (Ley de Prevención de Riesgos Laborales).</w:t>
      </w:r>
    </w:p>
    <w:p>
      <w:pPr>
        <w:numPr>
          <w:ilvl w:val="0"/>
          <w:numId w:val="1001"/>
        </w:numPr>
        <w:pStyle w:val="Compact"/>
      </w:pPr>
      <w:r>
        <w:rPr>
          <w:bCs/>
          <w:b/>
        </w:rPr>
        <w:t xml:space="preserve">UNE-EN Standards:</w:t>
      </w:r>
      <w:r>
        <w:t xml:space="preserve"> </w:t>
      </w:r>
      <w:r>
        <w:t xml:space="preserve">Relevant European Norms adopted by the Spanish Association for Standardization (UNE).</w:t>
      </w:r>
    </w:p>
    <w:p>
      <w:pPr>
        <w:numPr>
          <w:ilvl w:val="0"/>
          <w:numId w:val="1001"/>
        </w:numPr>
        <w:pStyle w:val="Compact"/>
      </w:pPr>
      <w:r>
        <w:rPr>
          <w:bCs/>
          <w:b/>
        </w:rPr>
        <w:t xml:space="preserve">ISO 9001:</w:t>
      </w:r>
      <w:r>
        <w:t xml:space="preserve"> </w:t>
      </w:r>
      <w:r>
        <w:t xml:space="preserve">Quality Management Systems applicable to the Madrid facility.</w:t>
      </w:r>
    </w:p>
    <w:p>
      <w:pPr>
        <w:numPr>
          <w:ilvl w:val="0"/>
          <w:numId w:val="1001"/>
        </w:numPr>
        <w:pStyle w:val="Compact"/>
      </w:pPr>
      <w:r>
        <w:rPr>
          <w:bCs/>
          <w:b/>
        </w:rPr>
        <w:t xml:space="preserve">Local Madrid Regulations:</w:t>
      </w:r>
      <w:r>
        <w:t xml:space="preserve"> </w:t>
      </w:r>
      <w:r>
        <w:t xml:space="preserve">Environmental and noise control ordinances specific to the industrial zone where the laboratory is located.</w:t>
      </w:r>
    </w:p>
    <w:p>
      <w:pPr>
        <w:pStyle w:val="FirstParagraph"/>
      </w:pPr>
      <w:r>
        <w:t xml:space="preserve">The Mechanical Engineer must verify that all testing equipment is calibrated and certified according to Spanish metrology standards before commencing any experimental phase.</w:t>
      </w:r>
    </w:p>
    <w:p>
      <w:pPr>
        <w:pStyle w:val="BodyText"/>
      </w:pPr>
      <w:r>
        <w:t xml:space="preserve">3. Roles and Responsibilities</w:t>
      </w:r>
    </w:p>
    <w:p>
      <w:pPr>
        <w:pStyle w:val="BodyText"/>
      </w:pPr>
      <w:r>
        <w:t xml:space="preserve">The Mechanical Engineer acts as the lead investigator for this protocol. Specific responsibilities include:</w:t>
      </w:r>
    </w:p>
    <w:p>
      <w:pPr>
        <w:numPr>
          <w:ilvl w:val="0"/>
          <w:numId w:val="1002"/>
        </w:numPr>
        <w:pStyle w:val="Compact"/>
      </w:pPr>
      <w:r>
        <w:t xml:space="preserve">Designing the experimental setup to ensure reproducibility and accuracy.</w:t>
      </w:r>
    </w:p>
    <w:p>
      <w:pPr>
        <w:numPr>
          <w:ilvl w:val="0"/>
          <w:numId w:val="1002"/>
        </w:numPr>
        <w:pStyle w:val="Compact"/>
      </w:pPr>
      <w:r>
        <w:t xml:space="preserve">Conducting risk assessments specific to the Madrid laboratory environment.</w:t>
      </w:r>
    </w:p>
    <w:p>
      <w:pPr>
        <w:numPr>
          <w:ilvl w:val="0"/>
          <w:numId w:val="1002"/>
        </w:numPr>
        <w:pStyle w:val="Compact"/>
      </w:pPr>
      <w:r>
        <w:t xml:space="preserve">Supervising the operation of hydraulic testing machines and thermal chambers.</w:t>
      </w:r>
    </w:p>
    <w:p>
      <w:pPr>
        <w:numPr>
          <w:ilvl w:val="0"/>
          <w:numId w:val="1002"/>
        </w:numPr>
        <w:pStyle w:val="Compact"/>
      </w:pPr>
      <w:r>
        <w:t xml:space="preserve">Ensuring that all team members are briefed on safety procedures in both Spanish and English, as required by the multinational nature of the project.</w:t>
      </w:r>
    </w:p>
    <w:p>
      <w:pPr>
        <w:numPr>
          <w:ilvl w:val="0"/>
          <w:numId w:val="1002"/>
        </w:numPr>
        <w:pStyle w:val="Compact"/>
      </w:pPr>
      <w:r>
        <w:t xml:space="preserve">Maintaining detailed logs of all experimental parameters, deviations, and observations.</w:t>
      </w:r>
    </w:p>
    <w:p>
      <w:pPr>
        <w:pStyle w:val="FirstParagraph"/>
      </w:pPr>
      <w:r>
        <w:t xml:space="preserve">4. Experimental Setup and Equipment</w:t>
      </w:r>
    </w:p>
    <w:p>
      <w:pPr>
        <w:pStyle w:val="BodyText"/>
      </w:pPr>
      <w:r>
        <w:t xml:space="preserve">The experiment will utilize the following equipment located in the Madrid facility: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Calibration Status</w:t>
            </w:r>
          </w:p>
        </w:tc>
      </w:tr>
      <w:tr>
        <w:tc>
          <w:tcPr/>
          <w:p>
            <w:pPr>
              <w:pStyle w:val="Compact"/>
              <w:jc w:val="left"/>
            </w:pPr>
            <w:r>
              <w:t xml:space="preserve">Universal Testing Machine</w:t>
            </w:r>
          </w:p>
        </w:tc>
        <w:tc>
          <w:tcPr/>
          <w:p>
            <w:pPr>
              <w:pStyle w:val="Compact"/>
              <w:jc w:val="left"/>
            </w:pPr>
            <w:r>
              <w:t xml:space="preserve">Capacity: 500 kN</w:t>
            </w:r>
          </w:p>
        </w:tc>
        <w:tc>
          <w:tcPr/>
          <w:p>
            <w:pPr>
              <w:pStyle w:val="Compact"/>
              <w:jc w:val="left"/>
            </w:pPr>
            <w:r>
              <w:t xml:space="preserve">Valid until Dec 2023</w:t>
            </w:r>
          </w:p>
        </w:tc>
      </w:tr>
      <w:tr>
        <w:tc>
          <w:tcPr/>
          <w:p>
            <w:pPr>
              <w:pStyle w:val="Compact"/>
              <w:jc w:val="left"/>
            </w:pPr>
            <w:r>
              <w:t xml:space="preserve">Thermal Chamber</w:t>
            </w:r>
          </w:p>
        </w:tc>
        <w:tc>
          <w:tcPr/>
          <w:p>
            <w:pPr>
              <w:pStyle w:val="Compact"/>
              <w:jc w:val="left"/>
            </w:pPr>
            <w:r>
              <w:t xml:space="preserve">Range: -40°C to 150°C</w:t>
            </w:r>
          </w:p>
        </w:tc>
        <w:tc>
          <w:tcPr/>
          <w:p>
            <w:pPr>
              <w:pStyle w:val="Compact"/>
              <w:jc w:val="left"/>
            </w:pPr>
            <w:r>
              <w:t xml:space="preserve">Valid until Nov 2023</w:t>
            </w:r>
          </w:p>
        </w:tc>
      </w:tr>
      <w:tr>
        <w:tc>
          <w:tcPr/>
          <w:p>
            <w:pPr>
              <w:pStyle w:val="Compact"/>
              <w:jc w:val="left"/>
            </w:pPr>
            <w:r>
              <w:t xml:space="preserve">Strain Gauges</w:t>
            </w:r>
          </w:p>
        </w:tc>
        <w:tc>
          <w:tcPr/>
          <w:p>
            <w:pPr>
              <w:pStyle w:val="Compact"/>
              <w:jc w:val="left"/>
            </w:pPr>
            <w:r>
              <w:t xml:space="preserve">High-precision foil type</w:t>
            </w:r>
          </w:p>
        </w:tc>
        <w:tc>
          <w:tcPr/>
          <w:p>
            <w:pPr>
              <w:pStyle w:val="Compact"/>
              <w:jc w:val="left"/>
            </w:pPr>
            <w:r>
              <w:t xml:space="preserve">Valid until Jan 2024</w:t>
            </w:r>
          </w:p>
        </w:tc>
      </w:tr>
      <w:tr>
        <w:tc>
          <w:tcPr/>
          <w:p>
            <w:pPr>
              <w:pStyle w:val="Compact"/>
              <w:jc w:val="left"/>
            </w:pPr>
            <w:r>
              <w:t xml:space="preserve">Data Acquisition System</w:t>
            </w:r>
          </w:p>
        </w:tc>
        <w:tc>
          <w:tcPr/>
          <w:p>
            <w:pPr>
              <w:pStyle w:val="Compact"/>
              <w:jc w:val="left"/>
            </w:pPr>
            <w:r>
              <w:t xml:space="preserve">16-channel, 10 kHz sampling</w:t>
            </w:r>
          </w:p>
        </w:tc>
        <w:tc>
          <w:tcPr/>
          <w:p>
            <w:pPr>
              <w:pStyle w:val="Compact"/>
              <w:jc w:val="left"/>
            </w:pPr>
            <w:r>
              <w:t xml:space="preserve">Valid until Mar 2024</w:t>
            </w:r>
          </w:p>
        </w:tc>
      </w:tr>
    </w:tbl>
    <w:p>
      <w:pPr>
        <w:pStyle w:val="BodyText"/>
      </w:pPr>
      <w:r>
        <w:t xml:space="preserve">The Mechanical Engineer must inspect all equipment for visible damage or malfunction prior to each testing session. Any discrepancies must be reported immediately to the facility manager in Madrid.</w:t>
      </w:r>
    </w:p>
    <w:p>
      <w:pPr>
        <w:pStyle w:val="BodyText"/>
      </w:pPr>
      <w:r>
        <w:t xml:space="preserve">5. Procedure</w:t>
      </w:r>
    </w:p>
    <w:p>
      <w:pPr>
        <w:pStyle w:val="BodyText"/>
      </w:pPr>
      <w:r>
        <w:t xml:space="preserve">The experiment will proceed through the following phases:</w:t>
      </w:r>
    </w:p>
    <w:p>
      <w:pPr>
        <w:numPr>
          <w:ilvl w:val="0"/>
          <w:numId w:val="1003"/>
        </w:numPr>
        <w:pStyle w:val="Compact"/>
      </w:pPr>
      <w:r>
        <w:rPr>
          <w:bCs/>
          <w:b/>
        </w:rPr>
        <w:t xml:space="preserve">Preparation:</w:t>
      </w:r>
      <w:r>
        <w:t xml:space="preserve"> </w:t>
      </w:r>
      <w:r>
        <w:t xml:space="preserve">The Mechanical Engineer will prepare the test specimens according to the specified dimensions and surface finish requirements. All specimens will be labeled with a unique identifier traceable to the Madrid laboratory database.</w:t>
      </w:r>
    </w:p>
    <w:p>
      <w:pPr>
        <w:numPr>
          <w:ilvl w:val="0"/>
          <w:numId w:val="1003"/>
        </w:numPr>
        <w:pStyle w:val="Compact"/>
      </w:pPr>
      <w:r>
        <w:rPr>
          <w:bCs/>
          <w:b/>
        </w:rPr>
        <w:t xml:space="preserve">Calibration Check:</w:t>
      </w:r>
      <w:r>
        <w:t xml:space="preserve"> </w:t>
      </w:r>
      <w:r>
        <w:t xml:space="preserve">Perform a zero-load calibration on the testing machine and verify the temperature stability of the thermal chamber.</w:t>
      </w:r>
    </w:p>
    <w:p>
      <w:pPr>
        <w:numPr>
          <w:ilvl w:val="0"/>
          <w:numId w:val="1003"/>
        </w:numPr>
        <w:pStyle w:val="Compact"/>
      </w:pPr>
      <w:r>
        <w:rPr>
          <w:bCs/>
          <w:b/>
        </w:rPr>
        <w:t xml:space="preserve">Baseline Testing:</w:t>
      </w:r>
      <w:r>
        <w:t xml:space="preserve"> </w:t>
      </w:r>
      <w:r>
        <w:t xml:space="preserve">Conduct initial mechanical tests at room temperature (23°C ± 2°C) to establish baseline material properties.</w:t>
      </w:r>
    </w:p>
    <w:p>
      <w:pPr>
        <w:numPr>
          <w:ilvl w:val="0"/>
          <w:numId w:val="1003"/>
        </w:numPr>
        <w:pStyle w:val="Compact"/>
      </w:pPr>
      <w:r>
        <w:rPr>
          <w:bCs/>
          <w:b/>
        </w:rPr>
        <w:t xml:space="preserve">Thermal Conditioning:</w:t>
      </w:r>
      <w:r>
        <w:t xml:space="preserve"> </w:t>
      </w:r>
      <w:r>
        <w:t xml:space="preserve">Place specimens in the thermal chamber and condition them at the target temperature for a minimum of two hours to ensure thermal equilibrium.</w:t>
      </w:r>
    </w:p>
    <w:p>
      <w:pPr>
        <w:numPr>
          <w:ilvl w:val="0"/>
          <w:numId w:val="1003"/>
        </w:numPr>
        <w:pStyle w:val="Compact"/>
      </w:pPr>
      <w:r>
        <w:rPr>
          <w:bCs/>
          <w:b/>
        </w:rPr>
        <w:t xml:space="preserve">Loaded Testing:</w:t>
      </w:r>
      <w:r>
        <w:t xml:space="preserve"> </w:t>
      </w:r>
      <w:r>
        <w:t xml:space="preserve">Apply mechanical load at a controlled rate while monitoring strain and displacement. Data will be recorded continuously.</w:t>
      </w:r>
    </w:p>
    <w:p>
      <w:pPr>
        <w:numPr>
          <w:ilvl w:val="0"/>
          <w:numId w:val="1003"/>
        </w:numPr>
        <w:pStyle w:val="Compact"/>
      </w:pPr>
      <w:r>
        <w:rPr>
          <w:bCs/>
          <w:b/>
        </w:rPr>
        <w:t xml:space="preserve">Post-Test Analysis:</w:t>
      </w:r>
      <w:r>
        <w:t xml:space="preserve"> </w:t>
      </w:r>
      <w:r>
        <w:t xml:space="preserve">Inspect specimens for failure modes and document any anomalies. The Mechanical Engineer will analyze the data to determine compliance with design specifications.</w:t>
      </w:r>
    </w:p>
    <w:p>
      <w:pPr>
        <w:pStyle w:val="FirstParagraph"/>
      </w:pPr>
      <w:r>
        <w:t xml:space="preserve">6. Safety Protocols</w:t>
      </w:r>
    </w:p>
    <w:p>
      <w:pPr>
        <w:pStyle w:val="BodyText"/>
      </w:pPr>
      <w:r>
        <w:t xml:space="preserve">Safety is paramount in this experiment. The Mechanical Engineer must enforce the following measures:</w:t>
      </w:r>
    </w:p>
    <w:p>
      <w:pPr>
        <w:numPr>
          <w:ilvl w:val="0"/>
          <w:numId w:val="1004"/>
        </w:numPr>
        <w:pStyle w:val="Compact"/>
      </w:pPr>
      <w:r>
        <w:t xml:space="preserve">All personnel must wear appropriate personal protective equipment (PPE), including safety glasses, steel-toed boots, and lab coats.</w:t>
      </w:r>
    </w:p>
    <w:p>
      <w:pPr>
        <w:numPr>
          <w:ilvl w:val="0"/>
          <w:numId w:val="1004"/>
        </w:numPr>
        <w:pStyle w:val="Compact"/>
      </w:pPr>
      <w:r>
        <w:t xml:space="preserve">Emergency stop buttons must be clearly marked and accessible at all times.</w:t>
      </w:r>
    </w:p>
    <w:p>
      <w:pPr>
        <w:numPr>
          <w:ilvl w:val="0"/>
          <w:numId w:val="1004"/>
        </w:numPr>
        <w:pStyle w:val="Compact"/>
      </w:pPr>
      <w:r>
        <w:t xml:space="preserve">In the event of an accident, the emergency procedures outlined in the Madrid facility’s safety manual must be followed immediately.</w:t>
      </w:r>
    </w:p>
    <w:p>
      <w:pPr>
        <w:numPr>
          <w:ilvl w:val="0"/>
          <w:numId w:val="1004"/>
        </w:numPr>
        <w:pStyle w:val="Compact"/>
      </w:pPr>
      <w:r>
        <w:t xml:space="preserve">Chemical handling, if required, must comply with Spanish regulations on hazardous substances.</w:t>
      </w:r>
    </w:p>
    <w:p>
      <w:pPr>
        <w:pStyle w:val="FirstParagraph"/>
      </w:pPr>
      <w:r>
        <w:t xml:space="preserve">7. Data Management and Reporting</w:t>
      </w:r>
    </w:p>
    <w:p>
      <w:pPr>
        <w:pStyle w:val="BodyText"/>
      </w:pPr>
      <w:r>
        <w:t xml:space="preserve">All experimental data will be stored securely on the Madrid facility’s server with regular backups. The Mechanical Engineer is responsible for compiling a comprehensive report that includes:</w:t>
      </w:r>
    </w:p>
    <w:p>
      <w:pPr>
        <w:numPr>
          <w:ilvl w:val="0"/>
          <w:numId w:val="1005"/>
        </w:numPr>
        <w:pStyle w:val="Compact"/>
      </w:pPr>
      <w:r>
        <w:t xml:space="preserve">Summary of experimental objectives and methodology.</w:t>
      </w:r>
    </w:p>
    <w:p>
      <w:pPr>
        <w:numPr>
          <w:ilvl w:val="0"/>
          <w:numId w:val="1005"/>
        </w:numPr>
        <w:pStyle w:val="Compact"/>
      </w:pPr>
      <w:r>
        <w:t xml:space="preserve">Detailed results with statistical analysis.</w:t>
      </w:r>
    </w:p>
    <w:p>
      <w:pPr>
        <w:numPr>
          <w:ilvl w:val="0"/>
          <w:numId w:val="1005"/>
        </w:numPr>
        <w:pStyle w:val="Compact"/>
      </w:pPr>
      <w:r>
        <w:t xml:space="preserve">Comparison of results with theoretical predictions and industry standards.</w:t>
      </w:r>
    </w:p>
    <w:p>
      <w:pPr>
        <w:numPr>
          <w:ilvl w:val="0"/>
          <w:numId w:val="1005"/>
        </w:numPr>
        <w:pStyle w:val="Compact"/>
      </w:pPr>
      <w:r>
        <w:t xml:space="preserve">Recommendations for design improvements or further testing.</w:t>
      </w:r>
    </w:p>
    <w:p>
      <w:pPr>
        <w:pStyle w:val="FirstParagraph"/>
      </w:pPr>
      <w:r>
        <w:t xml:space="preserve">The final report will be submitted to the project stakeholders in both English and Spanish to ensure clear communication across all parties involved in the Madrid-based project.</w:t>
      </w:r>
    </w:p>
    <w:p>
      <w:pPr>
        <w:pStyle w:val="BodyText"/>
      </w:pPr>
      <w:r>
        <w:t xml:space="preserve">8. Approval and Signatures</w:t>
      </w:r>
    </w:p>
    <w:p>
      <w:pPr>
        <w:pStyle w:val="BodyText"/>
      </w:pPr>
      <w:r>
        <w:t xml:space="preserve">By signing below, the Mechanical Engineer and the Project Manager confirm that they have reviewed and approved this Experiment Protocol for implementation in Madrid, Spain.</w:t>
      </w:r>
    </w:p>
    <w:p>
      <w:pPr>
        <w:pStyle w:val="BodyText"/>
      </w:pPr>
      <w:r>
        <w:rPr>
          <w:bCs/>
          <w:b/>
        </w:rPr>
        <w:t xml:space="preserve">Mechanical Engineer</w:t>
      </w:r>
    </w:p>
    <w:p>
      <w:pPr>
        <w:pStyle w:val="BodyText"/>
      </w:pPr>
      <w:r>
        <w:t xml:space="preserve">Name: _________________________</w:t>
      </w:r>
    </w:p>
    <w:p>
      <w:pPr>
        <w:pStyle w:val="BodyText"/>
      </w:pPr>
      <w:r>
        <w:t xml:space="preserve">Date: 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Spain Madrid</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