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Uganda</w:t>
      </w:r>
      <w:r>
        <w:t xml:space="preserve"> </w:t>
      </w:r>
      <w:r>
        <w:t xml:space="preserve">Kampala</w:t>
      </w:r>
    </w:p>
    <w:bookmarkStart w:id="20" w:name="X44d8e03875e214ae07e8d92bd038b44c29238ad"/>
    <w:p>
      <w:pPr>
        <w:pStyle w:val="Heading1"/>
      </w:pPr>
      <w:r>
        <w:t xml:space="preserve">Experiment Protocol: Mechanical Engineer Field Assessment</w:t>
      </w:r>
    </w:p>
    <w:p>
      <w:pPr>
        <w:pStyle w:val="FirstParagraph"/>
      </w:pPr>
      <w:r>
        <w:rPr>
          <w:bCs/>
          <w:b/>
        </w:rPr>
        <w:t xml:space="preserve">Location:</w:t>
      </w:r>
      <w:r>
        <w:t xml:space="preserve"> </w:t>
      </w:r>
      <w:r>
        <w:t xml:space="preserve">Kampala, Uganda</w:t>
      </w:r>
    </w:p>
    <w:p>
      <w:pPr>
        <w:pStyle w:val="BodyText"/>
      </w:pPr>
      <w:r>
        <w:rPr>
          <w:bCs/>
          <w:b/>
        </w:rPr>
        <w:t xml:space="preserve">Document ID:</w:t>
      </w:r>
      <w:r>
        <w:t xml:space="preserve"> </w:t>
      </w:r>
      <w:r>
        <w:t xml:space="preserve">ME-UG-KLA-2023-001</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Lead Mechanical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performance assessments of industrial machinery within the Kampala industrial zone, Uganda. The primary objective is to evaluate the efficiency, durability, and safety compliance of mechanical systems under local environmental conditions. As a Mechanical Engineer operating in this region, it is critical to account for specific variables such as ambient temperature, humidity, power supply fluctuations, and local maintenance practices. This document serves as a mandatory guide for all engineering personnel involved in the testing phase.</w:t>
      </w:r>
    </w:p>
    <w:bookmarkEnd w:id="21"/>
    <w:bookmarkStart w:id="22" w:name="scope-and-applicability"/>
    <w:p>
      <w:pPr>
        <w:pStyle w:val="Heading2"/>
      </w:pPr>
      <w:r>
        <w:t xml:space="preserve">2. Scope and Applicability</w:t>
      </w:r>
    </w:p>
    <w:p>
      <w:pPr>
        <w:pStyle w:val="FirstParagraph"/>
      </w:pPr>
      <w:r>
        <w:t xml:space="preserve">This protocol applies to all mechanical testing activities conducted by the engineering team in Kampala. It covers the assessment of rotating equipment, hydraulic systems, and thermal management units. The scope includes pre-test preparation, data acquisition, safety monitoring, and post-test analysis. All procedures must adhere to the standards set by the Uganda National Bureau of Standards (UNBS) and international mechanical engineering guidelines.</w:t>
      </w:r>
    </w:p>
    <w:bookmarkEnd w:id="22"/>
    <w:bookmarkStart w:id="23" w:name="environmental-considerations-for-kampala"/>
    <w:p>
      <w:pPr>
        <w:pStyle w:val="Heading2"/>
      </w:pPr>
      <w:r>
        <w:t xml:space="preserve">3. Environmental Considerations for Kampala</w:t>
      </w:r>
    </w:p>
    <w:p>
      <w:pPr>
        <w:pStyle w:val="FirstParagraph"/>
      </w:pPr>
      <w:r>
        <w:t xml:space="preserve">The unique environmental conditions of Kampala must be integrated into the experimental design. Key factors include:</w:t>
      </w:r>
    </w:p>
    <w:p>
      <w:pPr>
        <w:numPr>
          <w:ilvl w:val="0"/>
          <w:numId w:val="1001"/>
        </w:numPr>
        <w:pStyle w:val="Compact"/>
      </w:pPr>
      <w:r>
        <w:rPr>
          <w:bCs/>
          <w:b/>
        </w:rPr>
        <w:t xml:space="preserve">Temperature and Humidity:</w:t>
      </w:r>
      <w:r>
        <w:t xml:space="preserve"> </w:t>
      </w:r>
      <w:r>
        <w:t xml:space="preserve">Average temperatures range from 20°C to 30°C with high humidity. These conditions can affect lubrication viscosity and electrical component performance.</w:t>
      </w:r>
    </w:p>
    <w:p>
      <w:pPr>
        <w:numPr>
          <w:ilvl w:val="0"/>
          <w:numId w:val="1001"/>
        </w:numPr>
        <w:pStyle w:val="Compact"/>
      </w:pPr>
      <w:r>
        <w:rPr>
          <w:bCs/>
          <w:b/>
        </w:rPr>
        <w:t xml:space="preserve">Power Supply:</w:t>
      </w:r>
      <w:r>
        <w:t xml:space="preserve"> </w:t>
      </w:r>
      <w:r>
        <w:t xml:space="preserve">Voltage fluctuations are common. The protocol requires the use of voltage stabilizers and surge protectors during testing to ensure data integrity and equipment safety.</w:t>
      </w:r>
    </w:p>
    <w:p>
      <w:pPr>
        <w:numPr>
          <w:ilvl w:val="0"/>
          <w:numId w:val="1001"/>
        </w:numPr>
        <w:pStyle w:val="Compact"/>
      </w:pPr>
      <w:r>
        <w:rPr>
          <w:bCs/>
          <w:b/>
        </w:rPr>
        <w:t xml:space="preserve">Dust and Particulates:</w:t>
      </w:r>
      <w:r>
        <w:t xml:space="preserve"> </w:t>
      </w:r>
      <w:r>
        <w:t xml:space="preserve">Airborne dust can impact mechanical seals and bearings. Filtration systems must be inspected and cleaned before each test run.</w:t>
      </w:r>
    </w:p>
    <w:bookmarkEnd w:id="23"/>
    <w:bookmarkStart w:id="24" w:name="safety-protocols"/>
    <w:p>
      <w:pPr>
        <w:pStyle w:val="Heading2"/>
      </w:pPr>
      <w:r>
        <w:t xml:space="preserve">4. Safety Protocols</w:t>
      </w:r>
    </w:p>
    <w:p>
      <w:pPr>
        <w:pStyle w:val="FirstParagraph"/>
      </w:pPr>
      <w:r>
        <w:rPr>
          <w:bCs/>
          <w:b/>
        </w:rPr>
        <w:t xml:space="preserve">WARNING:</w:t>
      </w:r>
      <w:r>
        <w:t xml:space="preserve"> </w:t>
      </w:r>
      <w:r>
        <w:t xml:space="preserve">Strict adherence to safety protocols is mandatory. Failure to comply may result in severe injury or equipment damage.</w:t>
      </w:r>
    </w:p>
    <w:p>
      <w:pPr>
        <w:pStyle w:val="BodyText"/>
      </w:pPr>
      <w:r>
        <w:t xml:space="preserve">All Mechanical Engineers and assistants must wear appropriate Personal Protective Equipment (PPE), including safety helmets, goggles, gloves, and steel-toed boots. Emergency stop buttons must be clearly marked and accessible. A first aid kit and fire extinguisher must be present at the testing site in Kampala. Additionally, all personnel must undergo a safety briefing specific to the local site conditions before commencing any experiment.</w:t>
      </w:r>
    </w:p>
    <w:bookmarkEnd w:id="24"/>
    <w:bookmarkStart w:id="25"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Calibrated, 0-1000V AC/DC</w:t>
            </w:r>
          </w:p>
        </w:tc>
        <w:tc>
          <w:tcPr/>
          <w:p>
            <w:pPr>
              <w:pStyle w:val="Compact"/>
              <w:jc w:val="left"/>
            </w:pPr>
            <w:r>
              <w:t xml:space="preserve">2</w:t>
            </w:r>
          </w:p>
        </w:tc>
      </w:tr>
      <w:tr>
        <w:tc>
          <w:tcPr/>
          <w:p>
            <w:pPr>
              <w:pStyle w:val="Compact"/>
              <w:jc w:val="left"/>
            </w:pPr>
            <w:r>
              <w:t xml:space="preserve">Vibration Analyzer</w:t>
            </w:r>
          </w:p>
        </w:tc>
        <w:tc>
          <w:tcPr/>
          <w:p>
            <w:pPr>
              <w:pStyle w:val="Compact"/>
              <w:jc w:val="left"/>
            </w:pPr>
            <w:r>
              <w:t xml:space="preserve">Frequency range: 10Hz-10kHz</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320x240</w:t>
            </w:r>
          </w:p>
        </w:tc>
        <w:tc>
          <w:tcPr/>
          <w:p>
            <w:pPr>
              <w:pStyle w:val="Compact"/>
              <w:jc w:val="left"/>
            </w:pPr>
            <w:r>
              <w:t xml:space="preserve">1</w:t>
            </w:r>
          </w:p>
        </w:tc>
      </w:tr>
      <w:tr>
        <w:tc>
          <w:tcPr/>
          <w:p>
            <w:pPr>
              <w:pStyle w:val="Compact"/>
              <w:jc w:val="left"/>
            </w:pPr>
            <w:r>
              <w:t xml:space="preserve">Torque Wrench Set</w:t>
            </w:r>
          </w:p>
        </w:tc>
        <w:tc>
          <w:tcPr/>
          <w:p>
            <w:pPr>
              <w:pStyle w:val="Compact"/>
              <w:jc w:val="left"/>
            </w:pPr>
            <w:r>
              <w:t xml:space="preserve">Range: 10-200 Nm</w:t>
            </w:r>
          </w:p>
        </w:tc>
        <w:tc>
          <w:tcPr/>
          <w:p>
            <w:pPr>
              <w:pStyle w:val="Compact"/>
              <w:jc w:val="left"/>
            </w:pPr>
            <w:r>
              <w:t xml:space="preserve">1 Set</w:t>
            </w:r>
          </w:p>
        </w:tc>
      </w:tr>
      <w:tr>
        <w:tc>
          <w:tcPr/>
          <w:p>
            <w:pPr>
              <w:pStyle w:val="Compact"/>
              <w:jc w:val="left"/>
            </w:pPr>
            <w:r>
              <w:t xml:space="preserve">Data Logger</w:t>
            </w:r>
          </w:p>
        </w:tc>
        <w:tc>
          <w:tcPr/>
          <w:p>
            <w:pPr>
              <w:pStyle w:val="Compact"/>
              <w:jc w:val="left"/>
            </w:pPr>
            <w:r>
              <w:t xml:space="preserve">Multi-channel, USB compatible</w:t>
            </w:r>
          </w:p>
        </w:tc>
        <w:tc>
          <w:tcPr/>
          <w:p>
            <w:pPr>
              <w:pStyle w:val="Compact"/>
              <w:jc w:val="left"/>
            </w:pPr>
            <w:r>
              <w:t xml:space="preserve">2</w:t>
            </w:r>
          </w:p>
        </w:tc>
      </w:tr>
    </w:tbl>
    <w:bookmarkEnd w:id="25"/>
    <w:bookmarkStart w:id="30" w:name="experimental-procedure"/>
    <w:p>
      <w:pPr>
        <w:pStyle w:val="Heading2"/>
      </w:pPr>
      <w:r>
        <w:t xml:space="preserve">6. Experimental Procedure</w:t>
      </w:r>
    </w:p>
    <w:bookmarkStart w:id="26" w:name="pre-test-inspection"/>
    <w:p>
      <w:pPr>
        <w:pStyle w:val="Heading3"/>
      </w:pPr>
      <w:r>
        <w:t xml:space="preserve">6.1 Pre-Test Inspection</w:t>
      </w:r>
    </w:p>
    <w:p>
      <w:pPr>
        <w:pStyle w:val="FirstParagraph"/>
      </w:pPr>
      <w:r>
        <w:t xml:space="preserve">Before initiating the experiment, the Mechanical Engineer must perform a thorough visual inspection of the machinery. Check for loose bolts, worn belts, and fluid leaks. Verify that all safety guards are in place. Ensure that the equipment is properly grounded to mitigate electrical hazards common in industrial settings in Uganda.</w:t>
      </w:r>
    </w:p>
    <w:bookmarkEnd w:id="26"/>
    <w:bookmarkStart w:id="27" w:name="calibration"/>
    <w:p>
      <w:pPr>
        <w:pStyle w:val="Heading3"/>
      </w:pPr>
      <w:r>
        <w:t xml:space="preserve">6.2 Calibration</w:t>
      </w:r>
    </w:p>
    <w:p>
      <w:pPr>
        <w:pStyle w:val="FirstParagraph"/>
      </w:pPr>
      <w:r>
        <w:t xml:space="preserve">Calibrate all measurement instruments according to manufacturer specifications. Record the calibration data in the logbook. This step is crucial for ensuring the accuracy and reliability of the experimental results.</w:t>
      </w:r>
    </w:p>
    <w:bookmarkEnd w:id="27"/>
    <w:bookmarkStart w:id="28" w:name="test-execution"/>
    <w:p>
      <w:pPr>
        <w:pStyle w:val="Heading3"/>
      </w:pPr>
      <w:r>
        <w:t xml:space="preserve">6.3 Test Execution</w:t>
      </w:r>
    </w:p>
    <w:p>
      <w:pPr>
        <w:pStyle w:val="FirstParagraph"/>
      </w:pPr>
      <w:r>
        <w:t xml:space="preserve">Start the machinery and allow it to reach steady-state operating conditions. Monitor key parameters such as temperature, vibration levels, and power consumption at regular intervals. Record data every five minutes for a duration of two hours. If any abnormal readings are detected, immediately shut down the equipment and investigate the cause.</w:t>
      </w:r>
    </w:p>
    <w:bookmarkEnd w:id="28"/>
    <w:bookmarkStart w:id="29" w:name="post-test-analysis"/>
    <w:p>
      <w:pPr>
        <w:pStyle w:val="Heading3"/>
      </w:pPr>
      <w:r>
        <w:t xml:space="preserve">6.4 Post-Test Analysis</w:t>
      </w:r>
    </w:p>
    <w:p>
      <w:pPr>
        <w:pStyle w:val="FirstParagraph"/>
      </w:pPr>
      <w:r>
        <w:t xml:space="preserve">After completing the test, power down the equipment and perform a final inspection. Analyze the collected data to identify trends and anomalies. Compare the results against the baseline performance metrics. Prepare a detailed report summarizing the findings, including recommendations for maintenance or upgrades.</w:t>
      </w:r>
    </w:p>
    <w:bookmarkEnd w:id="29"/>
    <w:bookmarkEnd w:id="30"/>
    <w:bookmarkStart w:id="31" w:name="data-management-and-reporting"/>
    <w:p>
      <w:pPr>
        <w:pStyle w:val="Heading2"/>
      </w:pPr>
      <w:r>
        <w:t xml:space="preserve">7. Data Management and Reporting</w:t>
      </w:r>
    </w:p>
    <w:p>
      <w:pPr>
        <w:pStyle w:val="FirstParagraph"/>
      </w:pPr>
      <w:r>
        <w:t xml:space="preserve">All experimental data must be stored securely in a centralized database accessible to the engineering team in Kampala. Reports should be written in clear, concise English and include all relevant technical details. The final report must be submitted to the project manager within five working days of completing the experiment.</w:t>
      </w:r>
    </w:p>
    <w:bookmarkEnd w:id="31"/>
    <w:bookmarkStart w:id="32" w:name="conclusion"/>
    <w:p>
      <w:pPr>
        <w:pStyle w:val="Heading2"/>
      </w:pPr>
      <w:r>
        <w:t xml:space="preserve">8. Conclusion</w:t>
      </w:r>
    </w:p>
    <w:p>
      <w:pPr>
        <w:pStyle w:val="FirstParagraph"/>
      </w:pPr>
      <w:r>
        <w:t xml:space="preserve">This Experiment Protocol provides a comprehensive framework for conducting mechanical engineering assessments in Kampala, Uganda. By following these guidelines, Mechanical Engineers can ensure the safety, accuracy, and reliability of their work. Continuous improvement of this protocol is encouraged based on feedback and evolving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Field Assessment - Uganda Kampala</dc:title>
  <dc:creator/>
  <dc:language>en</dc:language>
  <cp:keywords/>
  <dcterms:created xsi:type="dcterms:W3CDTF">2026-10-10T02:18:40Z</dcterms:created>
  <dcterms:modified xsi:type="dcterms:W3CDTF">2026-10-10T02:18:40Z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