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Mechatronics</w:t>
      </w:r>
      <w:r>
        <w:t xml:space="preserve"> </w:t>
      </w:r>
      <w:r>
        <w:t xml:space="preserve">Engineer</w:t>
      </w:r>
      <w:r>
        <w:t xml:space="preserve"> </w:t>
      </w:r>
      <w:r>
        <w:t xml:space="preserve">-</w:t>
      </w:r>
      <w:r>
        <w:t xml:space="preserve"> </w:t>
      </w:r>
      <w:r>
        <w:t xml:space="preserve">Italy</w:t>
      </w:r>
      <w:r>
        <w:t xml:space="preserve"> </w:t>
      </w:r>
      <w:r>
        <w:t xml:space="preserve">Rome</w:t>
      </w:r>
    </w:p>
    <w:bookmarkStart w:id="30" w:name="Xb960e2644de9085f8ea54ed24df0d5064cc2b19"/>
    <w:p>
      <w:pPr>
        <w:pStyle w:val="Heading1"/>
      </w:pPr>
      <w:r>
        <w:t xml:space="preserve">Experiment Protocol: Mechatronics Engineer in Italy Rome</w:t>
      </w:r>
    </w:p>
    <w:bookmarkStart w:id="20" w:name="introduction"/>
    <w:p>
      <w:pPr>
        <w:pStyle w:val="Heading2"/>
      </w:pPr>
      <w:r>
        <w:t xml:space="preserve">1. Introduction</w:t>
      </w:r>
    </w:p>
    <w:p>
      <w:pPr>
        <w:pStyle w:val="FirstParagraph"/>
      </w:pPr>
      <w:r>
        <w:t xml:space="preserve">This document outlines the experiment protocol for a Mechatronics Engineer conducting research and development activities in Italy Rome. The protocol is designed to ensure that all experiments are conducted safely, efficiently, and in compliance with local regulations and standards. The focus of this protocol is on the integration of mechanical, electrical, and software systems, which is central to the role of a Mechatronics Engineer.</w:t>
      </w:r>
    </w:p>
    <w:bookmarkEnd w:id="20"/>
    <w:bookmarkStart w:id="21"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define the procedures for setting up and conducting experiments in a controlled environment.</w:t>
      </w:r>
    </w:p>
    <w:p>
      <w:pPr>
        <w:numPr>
          <w:ilvl w:val="0"/>
          <w:numId w:val="1001"/>
        </w:numPr>
        <w:pStyle w:val="Compact"/>
      </w:pPr>
      <w:r>
        <w:t xml:space="preserve">To ensure the safety of personnel and equipment during all experimental activities.</w:t>
      </w:r>
    </w:p>
    <w:p>
      <w:pPr>
        <w:numPr>
          <w:ilvl w:val="0"/>
          <w:numId w:val="1001"/>
        </w:numPr>
        <w:pStyle w:val="Compact"/>
      </w:pPr>
      <w:r>
        <w:t xml:space="preserve">To document the results of experiments in a clear and reproducible manner.</w:t>
      </w:r>
    </w:p>
    <w:p>
      <w:pPr>
        <w:numPr>
          <w:ilvl w:val="0"/>
          <w:numId w:val="1001"/>
        </w:numPr>
        <w:pStyle w:val="Compact"/>
      </w:pPr>
      <w:r>
        <w:t xml:space="preserve">To comply with the legal and regulatory requirements of Italy Rome.</w:t>
      </w:r>
    </w:p>
    <w:bookmarkEnd w:id="21"/>
    <w:bookmarkStart w:id="22" w:name="scope"/>
    <w:p>
      <w:pPr>
        <w:pStyle w:val="Heading2"/>
      </w:pPr>
      <w:r>
        <w:t xml:space="preserve">3. Scope</w:t>
      </w:r>
    </w:p>
    <w:p>
      <w:pPr>
        <w:pStyle w:val="FirstParagraph"/>
      </w:pPr>
      <w:r>
        <w:t xml:space="preserve">This protocol applies to all Mechatronics Engineers and related personnel involved in experimental activities within the facilities located in Italy Rome. It covers the design, execution, and documentation of experiments involving mechatronic systems, including but not limited to robotics, automation, and control systems.</w:t>
      </w:r>
    </w:p>
    <w:bookmarkEnd w:id="22"/>
    <w:bookmarkStart w:id="23" w:name="responsibilities"/>
    <w:p>
      <w:pPr>
        <w:pStyle w:val="Heading2"/>
      </w:pPr>
      <w:r>
        <w:t xml:space="preserve">4.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Mechatronics Engineer</w:t>
            </w:r>
          </w:p>
        </w:tc>
        <w:tc>
          <w:tcPr/>
          <w:p>
            <w:pPr>
              <w:pStyle w:val="Compact"/>
              <w:jc w:val="left"/>
            </w:pPr>
            <w:r>
              <w:t xml:space="preserve">Design and execute experiments, ensure safety protocols are followed, document results.</w:t>
            </w:r>
          </w:p>
        </w:tc>
      </w:tr>
      <w:tr>
        <w:tc>
          <w:tcPr/>
          <w:p>
            <w:pPr>
              <w:pStyle w:val="Compact"/>
              <w:jc w:val="left"/>
            </w:pPr>
            <w:r>
              <w:t xml:space="preserve">Lab Manager</w:t>
            </w:r>
          </w:p>
        </w:tc>
        <w:tc>
          <w:tcPr/>
          <w:p>
            <w:pPr>
              <w:pStyle w:val="Compact"/>
              <w:jc w:val="left"/>
            </w:pPr>
            <w:r>
              <w:t xml:space="preserve">Oversee the laboratory environment, ensure compliance with regulations, manage resources.</w:t>
            </w:r>
          </w:p>
        </w:tc>
      </w:tr>
      <w:tr>
        <w:tc>
          <w:tcPr/>
          <w:p>
            <w:pPr>
              <w:pStyle w:val="Compact"/>
              <w:jc w:val="left"/>
            </w:pPr>
            <w:r>
              <w:t xml:space="preserve">Safety Officer</w:t>
            </w:r>
          </w:p>
        </w:tc>
        <w:tc>
          <w:tcPr/>
          <w:p>
            <w:pPr>
              <w:pStyle w:val="Compact"/>
              <w:jc w:val="left"/>
            </w:pPr>
            <w:r>
              <w:t xml:space="preserve">Conduct safety inspections, provide training, investigate incidents.</w:t>
            </w:r>
          </w:p>
        </w:tc>
      </w:tr>
      <w:tr>
        <w:tc>
          <w:tcPr/>
          <w:p>
            <w:pPr>
              <w:pStyle w:val="Compact"/>
              <w:jc w:val="left"/>
            </w:pPr>
            <w:r>
              <w:t xml:space="preserve">Project Manager</w:t>
            </w:r>
          </w:p>
        </w:tc>
        <w:tc>
          <w:tcPr/>
          <w:p>
            <w:pPr>
              <w:pStyle w:val="Compact"/>
              <w:jc w:val="left"/>
            </w:pPr>
            <w:r>
              <w:t xml:space="preserve">Coordinate project activities, ensure alignment with project goals, manage timelines.</w:t>
            </w:r>
          </w:p>
        </w:tc>
      </w:tr>
    </w:tbl>
    <w:bookmarkEnd w:id="23"/>
    <w:bookmarkStart w:id="24" w:name="experimental-setup"/>
    <w:p>
      <w:pPr>
        <w:pStyle w:val="Heading2"/>
      </w:pPr>
      <w:r>
        <w:t xml:space="preserve">5. Experimental Setup</w:t>
      </w:r>
    </w:p>
    <w:p>
      <w:pPr>
        <w:pStyle w:val="FirstParagraph"/>
      </w:pPr>
      <w:r>
        <w:t xml:space="preserve">The experimental setup in Italy Rome must adhere to the following guidelines:</w:t>
      </w:r>
    </w:p>
    <w:p>
      <w:pPr>
        <w:numPr>
          <w:ilvl w:val="0"/>
          <w:numId w:val="1002"/>
        </w:numPr>
        <w:pStyle w:val="Compact"/>
      </w:pPr>
      <w:r>
        <w:rPr>
          <w:bCs/>
          <w:b/>
        </w:rPr>
        <w:t xml:space="preserve">Location:</w:t>
      </w:r>
      <w:r>
        <w:t xml:space="preserve"> </w:t>
      </w:r>
      <w:r>
        <w:t xml:space="preserve">Experiments should be conducted in a designated laboratory space that meets the safety and environmental requirements specified by local authorities.</w:t>
      </w:r>
    </w:p>
    <w:p>
      <w:pPr>
        <w:numPr>
          <w:ilvl w:val="0"/>
          <w:numId w:val="1002"/>
        </w:numPr>
        <w:pStyle w:val="Compact"/>
      </w:pPr>
      <w:r>
        <w:rPr>
          <w:bCs/>
          <w:b/>
        </w:rPr>
        <w:t xml:space="preserve">Equipment:</w:t>
      </w:r>
      <w:r>
        <w:t xml:space="preserve"> </w:t>
      </w:r>
      <w:r>
        <w:t xml:space="preserve">All equipment used in the experiments must be calibrated and maintained according to manufacturer specifications. This includes sensors, actuators, controllers, and any other mechatronic components.</w:t>
      </w:r>
    </w:p>
    <w:p>
      <w:pPr>
        <w:numPr>
          <w:ilvl w:val="0"/>
          <w:numId w:val="1002"/>
        </w:numPr>
        <w:pStyle w:val="Compact"/>
      </w:pPr>
      <w:r>
        <w:rPr>
          <w:bCs/>
          <w:b/>
        </w:rPr>
        <w:t xml:space="preserve">Software:</w:t>
      </w:r>
      <w:r>
        <w:t xml:space="preserve"> </w:t>
      </w:r>
      <w:r>
        <w:t xml:space="preserve">Software tools used for data acquisition, analysis, and control must be validated and version-controlled to ensure reproducibility.</w:t>
      </w:r>
    </w:p>
    <w:p>
      <w:pPr>
        <w:numPr>
          <w:ilvl w:val="0"/>
          <w:numId w:val="1002"/>
        </w:numPr>
        <w:pStyle w:val="Compact"/>
      </w:pPr>
      <w:r>
        <w:rPr>
          <w:bCs/>
          <w:b/>
        </w:rPr>
        <w:t xml:space="preserve">Environment:</w:t>
      </w:r>
      <w:r>
        <w:t xml:space="preserve"> </w:t>
      </w:r>
      <w:r>
        <w:t xml:space="preserve">The laboratory environment should be controlled to minimize external influences on the experiments, such as temperature, humidity, and electromagnetic interference.</w:t>
      </w:r>
    </w:p>
    <w:bookmarkEnd w:id="24"/>
    <w:bookmarkStart w:id="25" w:name="safety-procedures"/>
    <w:p>
      <w:pPr>
        <w:pStyle w:val="Heading2"/>
      </w:pPr>
      <w:r>
        <w:t xml:space="preserve">6. Safety Procedures</w:t>
      </w:r>
    </w:p>
    <w:p>
      <w:pPr>
        <w:pStyle w:val="FirstParagraph"/>
      </w:pPr>
      <w:r>
        <w:t xml:space="preserve">Safety is a critical aspect of this experiment protocol. The following procedures must be followed:</w:t>
      </w:r>
    </w:p>
    <w:p>
      <w:pPr>
        <w:numPr>
          <w:ilvl w:val="0"/>
          <w:numId w:val="1003"/>
        </w:numPr>
        <w:pStyle w:val="Compact"/>
      </w:pPr>
      <w:r>
        <w:rPr>
          <w:bCs/>
          <w:b/>
        </w:rPr>
        <w:t xml:space="preserve">Personal Protective Equipment (PPE):</w:t>
      </w:r>
      <w:r>
        <w:t xml:space="preserve"> </w:t>
      </w:r>
      <w:r>
        <w:t xml:space="preserve">All personnel must wear appropriate PPE, including safety glasses, gloves, and lab coats, as required by the specific experiment.</w:t>
      </w:r>
    </w:p>
    <w:p>
      <w:pPr>
        <w:numPr>
          <w:ilvl w:val="0"/>
          <w:numId w:val="1003"/>
        </w:numPr>
        <w:pStyle w:val="Compact"/>
      </w:pPr>
      <w:r>
        <w:rPr>
          <w:bCs/>
          <w:b/>
        </w:rPr>
        <w:t xml:space="preserve">Emergency Procedures:</w:t>
      </w:r>
      <w:r>
        <w:t xml:space="preserve"> </w:t>
      </w:r>
      <w:r>
        <w:t xml:space="preserve">Emergency exits, fire extinguishers, and first aid kits must be readily accessible. All personnel should be trained in emergency response procedures.</w:t>
      </w:r>
    </w:p>
    <w:p>
      <w:pPr>
        <w:numPr>
          <w:ilvl w:val="0"/>
          <w:numId w:val="1003"/>
        </w:numPr>
        <w:pStyle w:val="Compact"/>
      </w:pPr>
      <w:r>
        <w:rPr>
          <w:bCs/>
          <w:b/>
        </w:rPr>
        <w:t xml:space="preserve">Hazard Identification:</w:t>
      </w:r>
      <w:r>
        <w:t xml:space="preserve"> </w:t>
      </w:r>
      <w:r>
        <w:t xml:space="preserve">Potential hazards associated with each experiment must be identified and mitigated before the experiment begins. This includes electrical hazards, mechanical hazards, and chemical hazards.</w:t>
      </w:r>
    </w:p>
    <w:p>
      <w:pPr>
        <w:numPr>
          <w:ilvl w:val="0"/>
          <w:numId w:val="1003"/>
        </w:numPr>
        <w:pStyle w:val="Compact"/>
      </w:pPr>
      <w:r>
        <w:rPr>
          <w:bCs/>
          <w:b/>
        </w:rPr>
        <w:t xml:space="preserve">Training:</w:t>
      </w:r>
      <w:r>
        <w:t xml:space="preserve"> </w:t>
      </w:r>
      <w:r>
        <w:t xml:space="preserve">All personnel must undergo safety training specific to the experiments they will be conducting. This training should be documented and reviewed regularly.</w:t>
      </w:r>
    </w:p>
    <w:bookmarkEnd w:id="25"/>
    <w:bookmarkStart w:id="26" w:name="experimental-procedures"/>
    <w:p>
      <w:pPr>
        <w:pStyle w:val="Heading2"/>
      </w:pPr>
      <w:r>
        <w:t xml:space="preserve">7. Experimental Procedures</w:t>
      </w:r>
    </w:p>
    <w:p>
      <w:pPr>
        <w:pStyle w:val="FirstParagraph"/>
      </w:pPr>
      <w:r>
        <w:t xml:space="preserve">The following steps outline the general procedure for conducting experiments:</w:t>
      </w:r>
    </w:p>
    <w:p>
      <w:pPr>
        <w:numPr>
          <w:ilvl w:val="0"/>
          <w:numId w:val="1004"/>
        </w:numPr>
        <w:pStyle w:val="Compact"/>
      </w:pPr>
      <w:r>
        <w:rPr>
          <w:bCs/>
          <w:b/>
        </w:rPr>
        <w:t xml:space="preserve">Preparation:</w:t>
      </w:r>
      <w:r>
        <w:t xml:space="preserve"> </w:t>
      </w:r>
      <w:r>
        <w:t xml:space="preserve">Review the experimental plan, ensure all equipment is calibrated, and verify that safety measures are in place.</w:t>
      </w:r>
    </w:p>
    <w:p>
      <w:pPr>
        <w:numPr>
          <w:ilvl w:val="0"/>
          <w:numId w:val="1004"/>
        </w:numPr>
        <w:pStyle w:val="Compact"/>
      </w:pPr>
      <w:r>
        <w:rPr>
          <w:bCs/>
          <w:b/>
        </w:rPr>
        <w:t xml:space="preserve">Setup:</w:t>
      </w:r>
      <w:r>
        <w:t xml:space="preserve"> </w:t>
      </w:r>
      <w:r>
        <w:t xml:space="preserve">Assemble the mechatronic system according to the design specifications. Ensure all connections are secure and all components are functioning correctly.</w:t>
      </w:r>
    </w:p>
    <w:p>
      <w:pPr>
        <w:numPr>
          <w:ilvl w:val="0"/>
          <w:numId w:val="1004"/>
        </w:numPr>
        <w:pStyle w:val="Compact"/>
      </w:pPr>
      <w:r>
        <w:rPr>
          <w:bCs/>
          <w:b/>
        </w:rPr>
        <w:t xml:space="preserve">Execution:</w:t>
      </w:r>
      <w:r>
        <w:t xml:space="preserve"> </w:t>
      </w:r>
      <w:r>
        <w:t xml:space="preserve">Conduct the experiment according to the predefined protocol. Monitor the system continuously and record all relevant data.</w:t>
      </w:r>
    </w:p>
    <w:p>
      <w:pPr>
        <w:numPr>
          <w:ilvl w:val="0"/>
          <w:numId w:val="1004"/>
        </w:numPr>
        <w:pStyle w:val="Compact"/>
      </w:pPr>
      <w:r>
        <w:rPr>
          <w:bCs/>
          <w:b/>
        </w:rPr>
        <w:t xml:space="preserve">Documentation:</w:t>
      </w:r>
      <w:r>
        <w:t xml:space="preserve"> </w:t>
      </w:r>
      <w:r>
        <w:t xml:space="preserve">Document the experimental conditions, procedures, and results in detail. Include any observations or anomalies encountered during the experiment.</w:t>
      </w:r>
    </w:p>
    <w:p>
      <w:pPr>
        <w:numPr>
          <w:ilvl w:val="0"/>
          <w:numId w:val="1004"/>
        </w:numPr>
        <w:pStyle w:val="Compact"/>
      </w:pPr>
      <w:r>
        <w:rPr>
          <w:bCs/>
          <w:b/>
        </w:rPr>
        <w:t xml:space="preserve">Analysis:</w:t>
      </w:r>
      <w:r>
        <w:t xml:space="preserve"> </w:t>
      </w:r>
      <w:r>
        <w:t xml:space="preserve">Analyze the data collected during the experiment. Compare the results with the expected outcomes and identify any discrepancies.</w:t>
      </w:r>
    </w:p>
    <w:p>
      <w:pPr>
        <w:numPr>
          <w:ilvl w:val="0"/>
          <w:numId w:val="1004"/>
        </w:numPr>
        <w:pStyle w:val="Compact"/>
      </w:pPr>
      <w:r>
        <w:rPr>
          <w:bCs/>
          <w:b/>
        </w:rPr>
        <w:t xml:space="preserve">Reporting:</w:t>
      </w:r>
      <w:r>
        <w:t xml:space="preserve"> </w:t>
      </w:r>
      <w:r>
        <w:t xml:space="preserve">Prepare a report summarizing the experimental findings. Include recommendations for further research or improvements.</w:t>
      </w:r>
    </w:p>
    <w:bookmarkEnd w:id="26"/>
    <w:bookmarkStart w:id="27" w:name="data-management"/>
    <w:p>
      <w:pPr>
        <w:pStyle w:val="Heading2"/>
      </w:pPr>
      <w:r>
        <w:t xml:space="preserve">8. Data Management</w:t>
      </w:r>
    </w:p>
    <w:p>
      <w:pPr>
        <w:pStyle w:val="FirstParagraph"/>
      </w:pPr>
      <w:r>
        <w:t xml:space="preserve">Effective data management is essential for the success of this experiment protocol. The following guidelines should be followed:</w:t>
      </w:r>
    </w:p>
    <w:p>
      <w:pPr>
        <w:numPr>
          <w:ilvl w:val="0"/>
          <w:numId w:val="1005"/>
        </w:numPr>
        <w:pStyle w:val="Compact"/>
      </w:pPr>
      <w:r>
        <w:rPr>
          <w:bCs/>
          <w:b/>
        </w:rPr>
        <w:t xml:space="preserve">Data Collection:</w:t>
      </w:r>
      <w:r>
        <w:t xml:space="preserve"> </w:t>
      </w:r>
      <w:r>
        <w:t xml:space="preserve">Use standardized methods and tools for data collection to ensure consistency and accuracy.</w:t>
      </w:r>
    </w:p>
    <w:p>
      <w:pPr>
        <w:numPr>
          <w:ilvl w:val="0"/>
          <w:numId w:val="1005"/>
        </w:numPr>
        <w:pStyle w:val="Compact"/>
      </w:pPr>
      <w:r>
        <w:rPr>
          <w:bCs/>
          <w:b/>
        </w:rPr>
        <w:t xml:space="preserve">Data Storage:</w:t>
      </w:r>
      <w:r>
        <w:t xml:space="preserve"> </w:t>
      </w:r>
      <w:r>
        <w:t xml:space="preserve">Store all experimental data in a secure and accessible location. Use version control systems to manage data files.</w:t>
      </w:r>
    </w:p>
    <w:p>
      <w:pPr>
        <w:numPr>
          <w:ilvl w:val="0"/>
          <w:numId w:val="1005"/>
        </w:numPr>
        <w:pStyle w:val="Compact"/>
      </w:pPr>
      <w:r>
        <w:rPr>
          <w:bCs/>
          <w:b/>
        </w:rPr>
        <w:t xml:space="preserve">Data Analysis:</w:t>
      </w:r>
      <w:r>
        <w:t xml:space="preserve"> </w:t>
      </w:r>
      <w:r>
        <w:t xml:space="preserve">Use appropriate statistical methods and software tools for data analysis. Ensure that the analysis is transparent and reproducible.</w:t>
      </w:r>
    </w:p>
    <w:p>
      <w:pPr>
        <w:numPr>
          <w:ilvl w:val="0"/>
          <w:numId w:val="1005"/>
        </w:numPr>
        <w:pStyle w:val="Compact"/>
      </w:pPr>
      <w:r>
        <w:rPr>
          <w:bCs/>
          <w:b/>
        </w:rPr>
        <w:t xml:space="preserve">Data Sharing:</w:t>
      </w:r>
      <w:r>
        <w:t xml:space="preserve"> </w:t>
      </w:r>
      <w:r>
        <w:t xml:space="preserve">Share data with relevant stakeholders as required. Ensure that data sharing complies with privacy and confidentiality regulations.</w:t>
      </w:r>
    </w:p>
    <w:bookmarkEnd w:id="27"/>
    <w:bookmarkStart w:id="28" w:name="compliance-and-regulations"/>
    <w:p>
      <w:pPr>
        <w:pStyle w:val="Heading2"/>
      </w:pPr>
      <w:r>
        <w:t xml:space="preserve">9. Compliance and Regulations</w:t>
      </w:r>
    </w:p>
    <w:p>
      <w:pPr>
        <w:pStyle w:val="FirstParagraph"/>
      </w:pPr>
      <w:r>
        <w:t xml:space="preserve">All experiments conducted under this protocol must comply with the relevant laws and regulations in Italy Rome. This includes:</w:t>
      </w:r>
    </w:p>
    <w:p>
      <w:pPr>
        <w:numPr>
          <w:ilvl w:val="0"/>
          <w:numId w:val="1006"/>
        </w:numPr>
        <w:pStyle w:val="Compact"/>
      </w:pPr>
      <w:r>
        <w:rPr>
          <w:bCs/>
          <w:b/>
        </w:rPr>
        <w:t xml:space="preserve">Health and Safety Regulations:</w:t>
      </w:r>
      <w:r>
        <w:t xml:space="preserve"> </w:t>
      </w:r>
      <w:r>
        <w:t xml:space="preserve">Adhere to the occupational health and safety standards set by the Italian government.</w:t>
      </w:r>
    </w:p>
    <w:p>
      <w:pPr>
        <w:numPr>
          <w:ilvl w:val="0"/>
          <w:numId w:val="1006"/>
        </w:numPr>
        <w:pStyle w:val="Compact"/>
      </w:pPr>
      <w:r>
        <w:rPr>
          <w:bCs/>
          <w:b/>
        </w:rPr>
        <w:t xml:space="preserve">Environmental Regulations:</w:t>
      </w:r>
      <w:r>
        <w:t xml:space="preserve"> </w:t>
      </w:r>
      <w:r>
        <w:t xml:space="preserve">Ensure that experimental activities do not negatively impact the environment. Follow waste disposal and emission control regulations.</w:t>
      </w:r>
    </w:p>
    <w:p>
      <w:pPr>
        <w:numPr>
          <w:ilvl w:val="0"/>
          <w:numId w:val="1006"/>
        </w:numPr>
        <w:pStyle w:val="Compact"/>
      </w:pPr>
      <w:r>
        <w:rPr>
          <w:bCs/>
          <w:b/>
        </w:rPr>
        <w:t xml:space="preserve">Data Protection Regulations:</w:t>
      </w:r>
      <w:r>
        <w:t xml:space="preserve"> </w:t>
      </w:r>
      <w:r>
        <w:t xml:space="preserve">Comply with the General Data Protection Regulation (GDPR) and other data protection laws when handling personal data.</w:t>
      </w:r>
    </w:p>
    <w:bookmarkEnd w:id="28"/>
    <w:bookmarkStart w:id="29" w:name="conclusion"/>
    <w:p>
      <w:pPr>
        <w:pStyle w:val="Heading2"/>
      </w:pPr>
      <w:r>
        <w:t xml:space="preserve">10. Conclusion</w:t>
      </w:r>
    </w:p>
    <w:p>
      <w:pPr>
        <w:pStyle w:val="FirstParagraph"/>
      </w:pPr>
      <w:r>
        <w:t xml:space="preserve">This experiment protocol provides a comprehensive framework for Mechatronics Engineers conducting research and development activities in Italy Rome. By following the procedures outlined in this document, engineers can ensure that their experiments are conducted safely, efficiently, and in compliance with local regulations. This protocol will serve as a reference guide for all experimental activities and will be reviewed and updated regularly to reflect changes in technology, regulations, and best practices.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Mechatronics Engineer - Italy Rome</dc:title>
  <dc:creator/>
  <dc:language>en</dc:language>
  <cp:keywords/>
  <dcterms:created xsi:type="dcterms:W3CDTF">2026-10-10T02:38:36Z</dcterms:created>
  <dcterms:modified xsi:type="dcterms:W3CDTF">2026-10-10T02:38:36Z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