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Casablanca,</w:t>
      </w:r>
      <w:r>
        <w:t xml:space="preserve"> </w:t>
      </w:r>
      <w:r>
        <w:t xml:space="preserve">Morocco</w:t>
      </w:r>
    </w:p>
    <w:bookmarkStart w:id="20" w:name="X129d9a5ca16b5690e016ab2f87b3de534ca3689"/>
    <w:p>
      <w:pPr>
        <w:pStyle w:val="Heading1"/>
      </w:pPr>
      <w:r>
        <w:t xml:space="preserve">Experiment Protocol: Industrial Automation and Control Systems</w:t>
      </w:r>
    </w:p>
    <w:p>
      <w:pPr>
        <w:pStyle w:val="FirstParagraph"/>
      </w:pPr>
      <w:r>
        <w:rPr>
          <w:bCs/>
          <w:b/>
        </w:rPr>
        <w:t xml:space="preserve">Location:</w:t>
      </w:r>
      <w:r>
        <w:t xml:space="preserve"> </w:t>
      </w:r>
      <w:r>
        <w:t xml:space="preserve">Casablanca, Morocco</w:t>
      </w:r>
    </w:p>
    <w:p>
      <w:pPr>
        <w:pStyle w:val="BodyText"/>
      </w:pPr>
      <w:r>
        <w:rPr>
          <w:bCs/>
          <w:b/>
        </w:rPr>
        <w:t xml:space="preserve">Role:</w:t>
      </w:r>
      <w:r>
        <w:t xml:space="preserve"> </w:t>
      </w:r>
      <w:r>
        <w:t xml:space="preserve">Mechatronics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MECH-CASA-2023-001</w:t>
      </w:r>
    </w:p>
    <w:bookmarkEnd w:id="20"/>
    <w:bookmarkStart w:id="21" w:name="objective"/>
    <w:p>
      <w:pPr>
        <w:pStyle w:val="Heading2"/>
      </w:pPr>
      <w:r>
        <w:t xml:space="preserve">1. Objective</w:t>
      </w:r>
    </w:p>
    <w:p>
      <w:pPr>
        <w:pStyle w:val="FirstParagraph"/>
      </w:pPr>
      <w:r>
        <w:t xml:space="preserve">The primary objective of this experiment protocol is to evaluate the performance, reliability, and efficiency of an integrated mechatronic assembly line designed for the automotive manufacturing sector in Casablanca, Morocco. This protocol is specifically tailored for the Mechatronics Engineer responsible for overseeing the integration of mechanical, electronic, and software components. The experiment aims to validate the synchronization of robotic arms, conveyor systems, and sensor networks under the specific environmental conditions found in the industrial zones of Casablanca, such as temperature fluctuations and humidity levels typical of the Atlantic coast.</w:t>
      </w:r>
    </w:p>
    <w:bookmarkEnd w:id="21"/>
    <w:bookmarkStart w:id="22" w:name="scope-and-context"/>
    <w:p>
      <w:pPr>
        <w:pStyle w:val="Heading2"/>
      </w:pPr>
      <w:r>
        <w:t xml:space="preserve">2. Scope and Context</w:t>
      </w:r>
    </w:p>
    <w:p>
      <w:pPr>
        <w:pStyle w:val="FirstParagraph"/>
      </w:pPr>
      <w:r>
        <w:t xml:space="preserve">This experiment is situated within the context of Morocco's growing industrial landscape, particularly in the Casablanca region, which hosts major automotive and aerospace hubs. The Mechatronics Engineer will conduct this experiment to ensure that the proposed automation solution meets international quality standards while adhering to local regulatory requirements. The scope includes the testing of Programmable Logic Controllers (PLCs), Human-Machine Interfaces (HMIs), and the mechanical integrity of the assembly units. The protocol addresses the need for robust systems capable of operating continuously in the demanding environment of a Moroccan industrial facility.</w:t>
      </w:r>
    </w:p>
    <w:bookmarkEnd w:id="22"/>
    <w:bookmarkStart w:id="23" w:name="equipment-and-materials"/>
    <w:p>
      <w:pPr>
        <w:pStyle w:val="Heading2"/>
      </w:pPr>
      <w:r>
        <w:t xml:space="preserve">3. Equipment and Materials</w:t>
      </w:r>
    </w:p>
    <w:p>
      <w:pPr>
        <w:numPr>
          <w:ilvl w:val="0"/>
          <w:numId w:val="1001"/>
        </w:numPr>
        <w:pStyle w:val="Compact"/>
      </w:pPr>
      <w:r>
        <w:t xml:space="preserve">Industrial Robotic Arm (6-axis) with torque sensors.</w:t>
      </w:r>
    </w:p>
    <w:p>
      <w:pPr>
        <w:numPr>
          <w:ilvl w:val="0"/>
          <w:numId w:val="1001"/>
        </w:numPr>
        <w:pStyle w:val="Compact"/>
      </w:pPr>
      <w:r>
        <w:t xml:space="preserve">PLC System (Siemens S7-1500 or equivalent) configured for local network protocols.</w:t>
      </w:r>
    </w:p>
    <w:p>
      <w:pPr>
        <w:numPr>
          <w:ilvl w:val="0"/>
          <w:numId w:val="1001"/>
        </w:numPr>
        <w:pStyle w:val="Compact"/>
      </w:pPr>
      <w:r>
        <w:t xml:space="preserve">Conveyor belt system with variable frequency drives (VFDs).</w:t>
      </w:r>
    </w:p>
    <w:p>
      <w:pPr>
        <w:numPr>
          <w:ilvl w:val="0"/>
          <w:numId w:val="1001"/>
        </w:numPr>
        <w:pStyle w:val="Compact"/>
      </w:pPr>
      <w:r>
        <w:t xml:space="preserve">Proximity sensors, photoelectric sensors, and vision systems.</w:t>
      </w:r>
    </w:p>
    <w:p>
      <w:pPr>
        <w:numPr>
          <w:ilvl w:val="0"/>
          <w:numId w:val="1001"/>
        </w:numPr>
        <w:pStyle w:val="Compact"/>
      </w:pPr>
      <w:r>
        <w:t xml:space="preserve">HMI Panel for real-time monitoring and control.</w:t>
      </w:r>
    </w:p>
    <w:p>
      <w:pPr>
        <w:numPr>
          <w:ilvl w:val="0"/>
          <w:numId w:val="1001"/>
        </w:numPr>
        <w:pStyle w:val="Compact"/>
      </w:pPr>
      <w:r>
        <w:t xml:space="preserve">Calibration tools and multimeters.</w:t>
      </w:r>
    </w:p>
    <w:p>
      <w:pPr>
        <w:numPr>
          <w:ilvl w:val="0"/>
          <w:numId w:val="1001"/>
        </w:numPr>
        <w:pStyle w:val="Compact"/>
      </w:pPr>
      <w:r>
        <w:t xml:space="preserve">Safety barriers and emergency stop circuits compliant with Moroccan safety standards.</w:t>
      </w:r>
    </w:p>
    <w:bookmarkEnd w:id="23"/>
    <w:bookmarkStart w:id="29" w:name="procedure"/>
    <w:p>
      <w:pPr>
        <w:pStyle w:val="Heading2"/>
      </w:pPr>
      <w:r>
        <w:t xml:space="preserve">4. Procedure</w:t>
      </w:r>
    </w:p>
    <w:bookmarkStart w:id="24" w:name="pre-experiment-setup"/>
    <w:p>
      <w:pPr>
        <w:pStyle w:val="Heading3"/>
      </w:pPr>
      <w:r>
        <w:t xml:space="preserve">4.1. Pre-Experiment Setup</w:t>
      </w:r>
    </w:p>
    <w:p>
      <w:pPr>
        <w:pStyle w:val="FirstParagraph"/>
      </w:pPr>
      <w:r>
        <w:t xml:space="preserve">The Mechatronics Engineer must first ensure that all equipment is installed according to the technical drawings and safety guidelines. This includes verifying the electrical connections and ensuring that the grounding is adequate to prevent interference, which is crucial in the industrial environment of Casablanca. The engineer should calibrate all sensors and verify the communication links between the PLC, HMI, and robotic arm.</w:t>
      </w:r>
    </w:p>
    <w:bookmarkEnd w:id="24"/>
    <w:bookmarkStart w:id="25" w:name="system-initialization"/>
    <w:p>
      <w:pPr>
        <w:pStyle w:val="Heading3"/>
      </w:pPr>
      <w:r>
        <w:t xml:space="preserve">4.2. System Initialization</w:t>
      </w:r>
    </w:p>
    <w:p>
      <w:pPr>
        <w:pStyle w:val="FirstParagraph"/>
      </w:pPr>
      <w:r>
        <w:t xml:space="preserve">Power on the system and perform a self-diagnostic check. The Mechatronics Engineer should monitor the HMI for any error messages or warnings. Ensure that the robotic arm is in its home position and that the conveyor belt is stationary. Verify that all safety interlocks are functional and that the emergency stop buttons are operational.</w:t>
      </w:r>
    </w:p>
    <w:bookmarkEnd w:id="25"/>
    <w:bookmarkStart w:id="26" w:name="functional-testing"/>
    <w:p>
      <w:pPr>
        <w:pStyle w:val="Heading3"/>
      </w:pPr>
      <w:r>
        <w:t xml:space="preserve">4.3. Functional Testing</w:t>
      </w:r>
    </w:p>
    <w:p>
      <w:pPr>
        <w:pStyle w:val="FirstParagraph"/>
      </w:pPr>
      <w:r>
        <w:t xml:space="preserve">Initiate the automated sequence by starting the conveyor belt and triggering the robotic arm to perform a pick-and-place operation. The Mechatronics Engineer should observe the synchronization between the conveyor speed and the robotic arm movements. Record the cycle time, accuracy of placement, and any deviations from the expected behavior. Repeat this process for at least 100 cycles to gather statistically significant data.</w:t>
      </w:r>
    </w:p>
    <w:bookmarkEnd w:id="26"/>
    <w:bookmarkStart w:id="27" w:name="stress-testing"/>
    <w:p>
      <w:pPr>
        <w:pStyle w:val="Heading3"/>
      </w:pPr>
      <w:r>
        <w:t xml:space="preserve">4.4. Stress Testing</w:t>
      </w:r>
    </w:p>
    <w:p>
      <w:pPr>
        <w:pStyle w:val="FirstParagraph"/>
      </w:pPr>
      <w:r>
        <w:t xml:space="preserve">Increase the operational speed of the conveyor belt and the robotic arm to 120% of the nominal speed to test the system's limits. The Mechatronics Engineer should monitor the temperature of the motors and the stability of the control signals. This step is critical to ensure that the system can handle peak production demands without failure, which is essential for the competitive industrial market in Casablanca.</w:t>
      </w:r>
    </w:p>
    <w:bookmarkEnd w:id="27"/>
    <w:bookmarkStart w:id="28" w:name="environmental-simulation"/>
    <w:p>
      <w:pPr>
        <w:pStyle w:val="Heading3"/>
      </w:pPr>
      <w:r>
        <w:t xml:space="preserve">4.5. Environmental Simulation</w:t>
      </w:r>
    </w:p>
    <w:p>
      <w:pPr>
        <w:pStyle w:val="FirstParagraph"/>
      </w:pPr>
      <w:r>
        <w:t xml:space="preserve">Simulate environmental conditions typical of Casablanca, such as increased humidity and temperature variations, to assess the system's resilience. The Mechatronics Engineer should check for any condensation issues, sensor drift, or mechanical expansion that could affect performance. This step ensures that the mechatronic system is robust enough to operate reliably in the local climate.</w:t>
      </w:r>
    </w:p>
    <w:bookmarkEnd w:id="28"/>
    <w:bookmarkEnd w:id="29"/>
    <w:bookmarkStart w:id="30" w:name="data-collection-and-analysis"/>
    <w:p>
      <w:pPr>
        <w:pStyle w:val="Heading2"/>
      </w:pPr>
      <w:r>
        <w:t xml:space="preserve">5. Data Collection and Analysis</w:t>
      </w:r>
    </w:p>
    <w:p>
      <w:pPr>
        <w:pStyle w:val="FirstParagraph"/>
      </w:pPr>
      <w:r>
        <w:t xml:space="preserve">The Mechatronics Engineer is responsible for collecting data on cycle times, error rates, energy consumption, and system uptime. This data should be recorded in a structured format and analyzed to identify any trends or anomalies. The engineer should compare the experimental results with the design specifications and industry benchmarks to evaluate the system's performance. Any discrepancies should be documented and investigated to determine their root causes.</w:t>
      </w:r>
    </w:p>
    <w:bookmarkEnd w:id="30"/>
    <w:bookmarkStart w:id="31" w:name="safety-considerations"/>
    <w:p>
      <w:pPr>
        <w:pStyle w:val="Heading2"/>
      </w:pPr>
      <w:r>
        <w:t xml:space="preserve">6. Safety Considerations</w:t>
      </w:r>
    </w:p>
    <w:p>
      <w:pPr>
        <w:pStyle w:val="FirstParagraph"/>
      </w:pPr>
      <w:r>
        <w:t xml:space="preserve">Safety is paramount in this experiment. The Mechatronics Engineer must ensure that all personnel are trained in the operation of the equipment and are aware of the potential hazards. Personal protective equipment (PPE) must be worn at all times. The engineer should also verify that the safety systems, such as light curtains and emergency stops, are functioning correctly before starting the experiment. In the event of an emergency, the engineer must follow the established safety protocols and evacuate the area if necessary.</w:t>
      </w:r>
    </w:p>
    <w:bookmarkEnd w:id="31"/>
    <w:bookmarkStart w:id="32" w:name="conclusion-and-reporting"/>
    <w:p>
      <w:pPr>
        <w:pStyle w:val="Heading2"/>
      </w:pPr>
      <w:r>
        <w:t xml:space="preserve">7. Conclusion and Reporting</w:t>
      </w:r>
    </w:p>
    <w:p>
      <w:pPr>
        <w:pStyle w:val="FirstParagraph"/>
      </w:pPr>
      <w:r>
        <w:t xml:space="preserve">Upon completion of the experiment, the Mechatronics Engineer must compile a comprehensive report detailing the methodology, results, and conclusions. The report should include recommendations for any necessary adjustments or improvements to the system. This document will serve as a reference for future projects and will contribute to the continuous improvement of mechatronic systems in the industrial sector of Casablanca, Morocco. The engineer should also present the findings to the relevant stakeholders to ensure transparency and alignment with project goals.</w:t>
      </w:r>
    </w:p>
    <w:bookmarkEnd w:id="32"/>
    <w:p>
      <w:pPr>
        <w:pStyle w:val="BodyText"/>
      </w:pPr>
      <w:r>
        <w:rPr>
          <w:bCs/>
          <w:b/>
        </w:rPr>
        <w:t xml:space="preserve">Prepared by:</w:t>
      </w:r>
    </w:p>
    <w:p>
      <w:pPr>
        <w:pStyle w:val="BodyText"/>
      </w:pPr>
      <w:r>
        <w:t xml:space="preserve">Mechatronics Engineer</w:t>
      </w:r>
    </w:p>
    <w:p>
      <w:pPr>
        <w:pStyle w:val="BodyText"/>
      </w:pPr>
      <w:r>
        <w:t xml:space="preserve">Signature: ________________________</w:t>
      </w:r>
    </w:p>
    <w:p>
      <w:pPr>
        <w:pStyle w:val="BodyText"/>
      </w:pPr>
      <w:r>
        <w:t xml:space="preserve">Date: ________________________</w:t>
      </w:r>
    </w:p>
    <w:p>
      <w:pPr>
        <w:pStyle w:val="BodyText"/>
      </w:pPr>
      <w:r>
        <w:rPr>
          <w:bCs/>
          <w:b/>
        </w:rPr>
        <w:t xml:space="preserve">Approved by:</w:t>
      </w:r>
    </w:p>
    <w:p>
      <w:pPr>
        <w:pStyle w:val="BodyText"/>
      </w:pPr>
      <w:r>
        <w:t xml:space="preserve">Project Manager</w:t>
      </w:r>
    </w:p>
    <w:p>
      <w:pPr>
        <w:pStyle w:val="BodyText"/>
      </w:pPr>
      <w:r>
        <w:t xml:space="preserve">Signature: ________________________</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Casablanca, Morocco</dc:title>
  <dc:creator/>
  <dc:language>en</dc:language>
  <cp:keywords/>
  <dcterms:created xsi:type="dcterms:W3CDTF">2026-10-10T02:38:35Z</dcterms:created>
  <dcterms:modified xsi:type="dcterms:W3CDTF">2026-10-10T02:38:35Z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