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Mechatronics</w:t>
      </w:r>
      <w:r>
        <w:t xml:space="preserve"> </w:t>
      </w:r>
      <w:r>
        <w:t xml:space="preserve">Engineer</w:t>
      </w:r>
      <w:r>
        <w:t xml:space="preserve"> </w:t>
      </w:r>
      <w:r>
        <w:t xml:space="preserve">Assessment</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b66af070702f3b1f57c1d7cabe1d3aaf2fde841"/>
    <w:p>
      <w:pPr>
        <w:pStyle w:val="Heading1"/>
      </w:pPr>
      <w:r>
        <w:t xml:space="preserve">Experiment Protocol: Mechatronics Engineer Competency Assessment</w:t>
      </w:r>
    </w:p>
    <w:p>
      <w:pPr>
        <w:pStyle w:val="FirstParagraph"/>
      </w:pPr>
      <w:r>
        <w:rPr>
          <w:bCs/>
          <w:b/>
        </w:rPr>
        <w:t xml:space="preserve">Location:</w:t>
      </w:r>
      <w:r>
        <w:t xml:space="preserve"> </w:t>
      </w:r>
      <w:r>
        <w:t xml:space="preserve">Sri Lanka Colombo</w:t>
      </w:r>
    </w:p>
    <w:p>
      <w:pPr>
        <w:pStyle w:val="BodyText"/>
      </w:pPr>
      <w:r>
        <w:rPr>
          <w:bCs/>
          <w:b/>
        </w:rPr>
        <w:t xml:space="preserve">Target Role:</w:t>
      </w:r>
      <w:r>
        <w:t xml:space="preserve"> </w:t>
      </w:r>
      <w:r>
        <w:t xml:space="preserve">Mechatronics Engineer</w:t>
      </w:r>
    </w:p>
    <w:p>
      <w:pPr>
        <w:pStyle w:val="BodyText"/>
      </w:pPr>
      <w:r>
        <w:rPr>
          <w:bCs/>
          <w:b/>
        </w:rPr>
        <w:t xml:space="preserve">Document 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Experiment Protocol is designed to evaluate the technical proficiency, problem-solving capabilities, and practical application skills of a candidate for the position of Mechatronics Engineer within the industrial context of Sri Lanka Colombo. The rapid industrialization of Colombo, particularly in sectors such as automotive assembly, textile automation, and renewable energy integration, demands engineers who can seamlessly integrate mechanical systems, electronics, and software control.</w:t>
      </w:r>
    </w:p>
    <w:p>
      <w:pPr>
        <w:pStyle w:val="BodyText"/>
      </w:pPr>
      <w:r>
        <w:t xml:space="preserve">The primary objective of this protocol is to simulate real-world engineering challenges faced in Colombo's manufacturing hubs. It aims to verify the candidate's ability to design, implement, and troubleshoot mechatronic systems under constraints typical of the local environment, including power fluctuation resilience and supply chain adaptability.</w:t>
      </w:r>
    </w:p>
    <w:bookmarkEnd w:id="21"/>
    <w:bookmarkStart w:id="22" w:name="scope-and-context"/>
    <w:p>
      <w:pPr>
        <w:pStyle w:val="Heading2"/>
      </w:pPr>
      <w:r>
        <w:t xml:space="preserve">2. Scope and Context</w:t>
      </w:r>
    </w:p>
    <w:p>
      <w:pPr>
        <w:pStyle w:val="FirstParagraph"/>
      </w:pPr>
      <w:r>
        <w:t xml:space="preserve">The assessment focuses on the core competencies required of a Mechatronics Engineer operating in Sri Lanka Colombo. This includes:</w:t>
      </w:r>
    </w:p>
    <w:p>
      <w:pPr>
        <w:numPr>
          <w:ilvl w:val="0"/>
          <w:numId w:val="1001"/>
        </w:numPr>
        <w:pStyle w:val="Compact"/>
      </w:pPr>
      <w:r>
        <w:t xml:space="preserve">Integration of PLCs (Programmable Logic Controllers) with mechanical actuators.</w:t>
      </w:r>
    </w:p>
    <w:p>
      <w:pPr>
        <w:numPr>
          <w:ilvl w:val="0"/>
          <w:numId w:val="1001"/>
        </w:numPr>
        <w:pStyle w:val="Compact"/>
      </w:pPr>
      <w:r>
        <w:t xml:space="preserve">Design of embedded control systems using microcontrollers (e.g., Arduino, STM32, or Raspberry Pi).</w:t>
      </w:r>
    </w:p>
    <w:p>
      <w:pPr>
        <w:numPr>
          <w:ilvl w:val="0"/>
          <w:numId w:val="1001"/>
        </w:numPr>
        <w:pStyle w:val="Compact"/>
      </w:pPr>
      <w:r>
        <w:t xml:space="preserve">Application of sensors and actuators in automated production lines.</w:t>
      </w:r>
    </w:p>
    <w:p>
      <w:pPr>
        <w:numPr>
          <w:ilvl w:val="0"/>
          <w:numId w:val="1001"/>
        </w:numPr>
        <w:pStyle w:val="Compact"/>
      </w:pPr>
      <w:r>
        <w:t xml:space="preserve">Adherence to safety standards relevant to Sri Lankan industrial regulations.</w:t>
      </w:r>
    </w:p>
    <w:p>
      <w:pPr>
        <w:pStyle w:val="FirstParagraph"/>
      </w:pPr>
      <w:r>
        <w:t xml:space="preserve">The protocol assumes the candidate has access to standard laboratory equipment available in Colombo-based technical institutes or industrial R&amp;D centers.</w:t>
      </w:r>
    </w:p>
    <w:bookmarkEnd w:id="22"/>
    <w:bookmarkStart w:id="25" w:name="experimental-setup"/>
    <w:p>
      <w:pPr>
        <w:pStyle w:val="Heading2"/>
      </w:pPr>
      <w:r>
        <w:t xml:space="preserve">3. Experimental Setup</w:t>
      </w:r>
    </w:p>
    <w:bookmarkStart w:id="23" w:name="hardware-requirements"/>
    <w:p>
      <w:pPr>
        <w:pStyle w:val="Heading3"/>
      </w:pPr>
      <w:r>
        <w:t xml:space="preserve">3.1 Hardware Requirements</w:t>
      </w:r>
    </w:p>
    <w:p>
      <w:pPr>
        <w:pStyle w:val="FirstParagraph"/>
      </w:pPr>
      <w:r>
        <w:t xml:space="preserve">The following hardware must be available for the Mechatronics Engineer to utilize during the experiment:</w:t>
      </w:r>
    </w:p>
    <w:p>
      <w:pPr>
        <w:numPr>
          <w:ilvl w:val="0"/>
          <w:numId w:val="1002"/>
        </w:numPr>
        <w:pStyle w:val="Compact"/>
      </w:pPr>
      <w:r>
        <w:t xml:space="preserve">Microcontroller Development Board (e.g., Arduino Mega or ESP32).</w:t>
      </w:r>
    </w:p>
    <w:p>
      <w:pPr>
        <w:numPr>
          <w:ilvl w:val="0"/>
          <w:numId w:val="1002"/>
        </w:numPr>
        <w:pStyle w:val="Compact"/>
      </w:pPr>
      <w:r>
        <w:t xml:space="preserve">Stepper Motor and Servo Motor with drivers.</w:t>
      </w:r>
    </w:p>
    <w:p>
      <w:pPr>
        <w:numPr>
          <w:ilvl w:val="0"/>
          <w:numId w:val="1002"/>
        </w:numPr>
        <w:pStyle w:val="Compact"/>
      </w:pPr>
      <w:r>
        <w:t xml:space="preserve">Sensor Suite: Ultrasonic distance sensor, IR proximity sensor, and temperature sensor (DS18B20).</w:t>
      </w:r>
    </w:p>
    <w:p>
      <w:pPr>
        <w:numPr>
          <w:ilvl w:val="0"/>
          <w:numId w:val="1002"/>
        </w:numPr>
        <w:pStyle w:val="Compact"/>
      </w:pPr>
      <w:r>
        <w:t xml:space="preserve">Relay module for high-voltage switching simulation.</w:t>
      </w:r>
    </w:p>
    <w:p>
      <w:pPr>
        <w:numPr>
          <w:ilvl w:val="0"/>
          <w:numId w:val="1002"/>
        </w:numPr>
        <w:pStyle w:val="Compact"/>
      </w:pPr>
      <w:r>
        <w:t xml:space="preserve">Basic mechanical components: Gears, belts, and a small conveyor belt setup.</w:t>
      </w:r>
    </w:p>
    <w:p>
      <w:pPr>
        <w:numPr>
          <w:ilvl w:val="0"/>
          <w:numId w:val="1002"/>
        </w:numPr>
        <w:pStyle w:val="Compact"/>
      </w:pPr>
      <w:r>
        <w:t xml:space="preserve">Power supply unit capable of simulating voltage fluctuations common in Sri Lanka Colombo.</w:t>
      </w:r>
    </w:p>
    <w:bookmarkEnd w:id="23"/>
    <w:bookmarkStart w:id="24" w:name="software-requirements"/>
    <w:p>
      <w:pPr>
        <w:pStyle w:val="Heading3"/>
      </w:pPr>
      <w:r>
        <w:t xml:space="preserve">3.2 Software Requirements</w:t>
      </w:r>
    </w:p>
    <w:p>
      <w:pPr>
        <w:numPr>
          <w:ilvl w:val="0"/>
          <w:numId w:val="1003"/>
        </w:numPr>
        <w:pStyle w:val="Compact"/>
      </w:pPr>
      <w:r>
        <w:t xml:space="preserve">IDE for microcontroller programming (e.g., Arduino IDE, PlatformIO).</w:t>
      </w:r>
    </w:p>
    <w:p>
      <w:pPr>
        <w:numPr>
          <w:ilvl w:val="0"/>
          <w:numId w:val="1003"/>
        </w:numPr>
        <w:pStyle w:val="Compact"/>
      </w:pPr>
      <w:r>
        <w:t xml:space="preserve">CAD software for mechanical design verification (e.g., SolidWorks or Fusion 360).</w:t>
      </w:r>
    </w:p>
    <w:p>
      <w:pPr>
        <w:numPr>
          <w:ilvl w:val="0"/>
          <w:numId w:val="1003"/>
        </w:numPr>
        <w:pStyle w:val="Compact"/>
      </w:pPr>
      <w:r>
        <w:t xml:space="preserve">Simulation software for circuit design (e.g., Proteus or Tinkercad).</w:t>
      </w:r>
    </w:p>
    <w:bookmarkEnd w:id="24"/>
    <w:bookmarkEnd w:id="25"/>
    <w:bookmarkStart w:id="30" w:name="experimental-procedure"/>
    <w:p>
      <w:pPr>
        <w:pStyle w:val="Heading2"/>
      </w:pPr>
      <w:r>
        <w:t xml:space="preserve">4. Experimental Procedure</w:t>
      </w:r>
    </w:p>
    <w:p>
      <w:pPr>
        <w:pStyle w:val="FirstParagraph"/>
      </w:pPr>
      <w:r>
        <w:t xml:space="preserve">The Mechatronics Engineer will be tasked with designing and implementing an automated sorting system. This task reflects common automation needs in Colombo's export processing zones.</w:t>
      </w:r>
    </w:p>
    <w:bookmarkStart w:id="26" w:name="phase-1-system-design-and-simulation"/>
    <w:p>
      <w:pPr>
        <w:pStyle w:val="Heading3"/>
      </w:pPr>
      <w:r>
        <w:t xml:space="preserve">4.1 Phase 1: System Design and Simulation</w:t>
      </w:r>
    </w:p>
    <w:p>
      <w:pPr>
        <w:pStyle w:val="FirstParagraph"/>
      </w:pPr>
      <w:r>
        <w:t xml:space="preserve">The candidate must first create a block diagram of the proposed system. This diagram should illustrate the interaction between the mechanical conveyor, the sensing array, and the control logic. The engineer must then simulate the circuit design to ensure compatibility with the available components. This phase tests the theoretical foundation and planning skills essential for a Mechatronics Engineer.</w:t>
      </w:r>
    </w:p>
    <w:bookmarkEnd w:id="26"/>
    <w:bookmarkStart w:id="27" w:name="phase-2-hardware-integration"/>
    <w:p>
      <w:pPr>
        <w:pStyle w:val="Heading3"/>
      </w:pPr>
      <w:r>
        <w:t xml:space="preserve">4.2 Phase 2: Hardware Integration</w:t>
      </w:r>
    </w:p>
    <w:p>
      <w:pPr>
        <w:pStyle w:val="FirstParagraph"/>
      </w:pPr>
      <w:r>
        <w:t xml:space="preserve">The candidate will assemble the physical components. This includes wiring the sensors to the microcontroller, connecting the motor drivers, and ensuring the mechanical conveyor is aligned correctly. Special attention must be paid to wiring practices that minimize electromagnetic interference, a critical skill in the dense industrial environments of Sri Lanka Colombo.</w:t>
      </w:r>
    </w:p>
    <w:bookmarkEnd w:id="27"/>
    <w:bookmarkStart w:id="28" w:name="phase-3-software-implementation"/>
    <w:p>
      <w:pPr>
        <w:pStyle w:val="Heading3"/>
      </w:pPr>
      <w:r>
        <w:t xml:space="preserve">4.3 Phase 3: Software Implementation</w:t>
      </w:r>
    </w:p>
    <w:p>
      <w:pPr>
        <w:pStyle w:val="FirstParagraph"/>
      </w:pPr>
      <w:r>
        <w:t xml:space="preserve">The Mechatronics Engineer must write code to control the system. The logic should include:</w:t>
      </w:r>
    </w:p>
    <w:p>
      <w:pPr>
        <w:numPr>
          <w:ilvl w:val="0"/>
          <w:numId w:val="1004"/>
        </w:numPr>
        <w:pStyle w:val="Compact"/>
      </w:pPr>
      <w:r>
        <w:t xml:space="preserve">Continuous monitoring of objects on the conveyor via the ultrasonic sensor.</w:t>
      </w:r>
    </w:p>
    <w:p>
      <w:pPr>
        <w:numPr>
          <w:ilvl w:val="0"/>
          <w:numId w:val="1004"/>
        </w:numPr>
        <w:pStyle w:val="Compact"/>
      </w:pPr>
      <w:r>
        <w:t xml:space="preserve">Classification of objects based on size or distance.</w:t>
      </w:r>
    </w:p>
    <w:p>
      <w:pPr>
        <w:numPr>
          <w:ilvl w:val="0"/>
          <w:numId w:val="1004"/>
        </w:numPr>
        <w:pStyle w:val="Compact"/>
      </w:pPr>
      <w:r>
        <w:t xml:space="preserve">Actuation of a servo motor to divert specific objects into designated bins.</w:t>
      </w:r>
    </w:p>
    <w:p>
      <w:pPr>
        <w:numPr>
          <w:ilvl w:val="0"/>
          <w:numId w:val="1004"/>
        </w:numPr>
        <w:pStyle w:val="Compact"/>
      </w:pPr>
      <w:r>
        <w:t xml:space="preserve">Implementation of error handling routines for sensor failures.</w:t>
      </w:r>
    </w:p>
    <w:bookmarkEnd w:id="28"/>
    <w:bookmarkStart w:id="29" w:name="phase-4-stress-testing-and-adaptation"/>
    <w:p>
      <w:pPr>
        <w:pStyle w:val="Heading3"/>
      </w:pPr>
      <w:r>
        <w:t xml:space="preserve">4.4 Phase 4: Stress Testing and Adaptation</w:t>
      </w:r>
    </w:p>
    <w:p>
      <w:pPr>
        <w:pStyle w:val="FirstParagraph"/>
      </w:pPr>
      <w:r>
        <w:t xml:space="preserve">To reflect local conditions, the power supply will be adjusted to simulate voltage drops. The candidate must demonstrate how the system maintains stability or safely shuts down. This phase evaluates the engineer's understanding of power management and system robustness, which is vital for operations in Sri Lanka Colombo.</w:t>
      </w:r>
    </w:p>
    <w:bookmarkEnd w:id="29"/>
    <w:bookmarkEnd w:id="30"/>
    <w:bookmarkStart w:id="31" w:name="safety-protocols"/>
    <w:p>
      <w:pPr>
        <w:pStyle w:val="Heading2"/>
      </w:pPr>
      <w:r>
        <w:t xml:space="preserve">5. Safety Protocols</w:t>
      </w:r>
    </w:p>
    <w:p>
      <w:pPr>
        <w:pStyle w:val="FirstParagraph"/>
      </w:pPr>
      <w:r>
        <w:t xml:space="preserve">Safety is paramount. The Mechatronics Engineer must adhere to the following:</w:t>
      </w:r>
    </w:p>
    <w:p>
      <w:pPr>
        <w:numPr>
          <w:ilvl w:val="0"/>
          <w:numId w:val="1005"/>
        </w:numPr>
        <w:pStyle w:val="Compact"/>
      </w:pPr>
      <w:r>
        <w:t xml:space="preserve">Wear appropriate personal protective equipment (PPE), including safety glasses and closed-toe shoes.</w:t>
      </w:r>
    </w:p>
    <w:p>
      <w:pPr>
        <w:numPr>
          <w:ilvl w:val="0"/>
          <w:numId w:val="1005"/>
        </w:numPr>
        <w:pStyle w:val="Compact"/>
      </w:pPr>
      <w:r>
        <w:t xml:space="preserve">Ensure all high-voltage connections are insulated and secured.</w:t>
      </w:r>
    </w:p>
    <w:p>
      <w:pPr>
        <w:numPr>
          <w:ilvl w:val="0"/>
          <w:numId w:val="1005"/>
        </w:numPr>
        <w:pStyle w:val="Compact"/>
      </w:pPr>
      <w:r>
        <w:t xml:space="preserve">Keep hands clear of moving mechanical parts during operation.</w:t>
      </w:r>
    </w:p>
    <w:p>
      <w:pPr>
        <w:numPr>
          <w:ilvl w:val="0"/>
          <w:numId w:val="1005"/>
        </w:numPr>
        <w:pStyle w:val="Compact"/>
      </w:pPr>
      <w:r>
        <w:t xml:space="preserve">Follow emergency shutdown procedures if the system behaves unpredictably.</w:t>
      </w:r>
    </w:p>
    <w:p>
      <w:pPr>
        <w:pStyle w:val="FirstParagraph"/>
      </w:pPr>
      <w:r>
        <w:t xml:space="preserve">These protocols align with the occupational health and safety standards expected in Sri Lankan industrial facilities.</w:t>
      </w:r>
    </w:p>
    <w:bookmarkEnd w:id="31"/>
    <w:bookmarkStart w:id="32" w:name="evaluation-criteria"/>
    <w:p>
      <w:pPr>
        <w:pStyle w:val="Heading2"/>
      </w:pPr>
      <w:r>
        <w:t xml:space="preserve">6. Evaluation Criteria</w:t>
      </w:r>
    </w:p>
    <w:p>
      <w:pPr>
        <w:pStyle w:val="FirstParagraph"/>
      </w:pPr>
      <w:r>
        <w:t xml:space="preserve">The performance of the Mechatronics Engineer will be assessed based on:</w:t>
      </w:r>
    </w:p>
    <w:p>
      <w:pPr>
        <w:numPr>
          <w:ilvl w:val="0"/>
          <w:numId w:val="1006"/>
        </w:numPr>
        <w:pStyle w:val="Compact"/>
      </w:pPr>
      <w:r>
        <w:rPr>
          <w:bCs/>
          <w:b/>
        </w:rPr>
        <w:t xml:space="preserve">Functionality:</w:t>
      </w:r>
      <w:r>
        <w:t xml:space="preserve"> </w:t>
      </w:r>
      <w:r>
        <w:t xml:space="preserve">Does the system accurately sort objects as specified?</w:t>
      </w:r>
    </w:p>
    <w:p>
      <w:pPr>
        <w:numPr>
          <w:ilvl w:val="0"/>
          <w:numId w:val="1006"/>
        </w:numPr>
        <w:pStyle w:val="Compact"/>
      </w:pPr>
      <w:r>
        <w:rPr>
          <w:bCs/>
          <w:b/>
        </w:rPr>
        <w:t xml:space="preserve">Code Quality:</w:t>
      </w:r>
      <w:r>
        <w:t xml:space="preserve"> </w:t>
      </w:r>
      <w:r>
        <w:t xml:space="preserve">Is the code efficient, readable, and well-commented?</w:t>
      </w:r>
    </w:p>
    <w:p>
      <w:pPr>
        <w:numPr>
          <w:ilvl w:val="0"/>
          <w:numId w:val="1006"/>
        </w:numPr>
        <w:pStyle w:val="Compact"/>
      </w:pPr>
      <w:r>
        <w:rPr>
          <w:bCs/>
          <w:b/>
        </w:rPr>
        <w:t xml:space="preserve">Hardware Integration:</w:t>
      </w:r>
      <w:r>
        <w:t xml:space="preserve"> </w:t>
      </w:r>
      <w:r>
        <w:t xml:space="preserve">Is the wiring neat, secure, and free of short circuits?</w:t>
      </w:r>
    </w:p>
    <w:p>
      <w:pPr>
        <w:numPr>
          <w:ilvl w:val="0"/>
          <w:numId w:val="1006"/>
        </w:numPr>
        <w:pStyle w:val="Compact"/>
      </w:pPr>
      <w:r>
        <w:rPr>
          <w:bCs/>
          <w:b/>
        </w:rPr>
        <w:t xml:space="preserve">Problem Solving:</w:t>
      </w:r>
      <w:r>
        <w:t xml:space="preserve"> </w:t>
      </w:r>
      <w:r>
        <w:t xml:space="preserve">How effectively does the engineer troubleshoot issues during the experiment?</w:t>
      </w:r>
    </w:p>
    <w:p>
      <w:pPr>
        <w:numPr>
          <w:ilvl w:val="0"/>
          <w:numId w:val="1006"/>
        </w:numPr>
        <w:pStyle w:val="Compact"/>
      </w:pPr>
      <w:r>
        <w:rPr>
          <w:bCs/>
          <w:b/>
        </w:rPr>
        <w:t xml:space="preserve">Local Adaptability:</w:t>
      </w:r>
      <w:r>
        <w:t xml:space="preserve"> </w:t>
      </w:r>
      <w:r>
        <w:t xml:space="preserve">Does the design consider power stability and component availability in Sri Lanka Colombo?</w:t>
      </w:r>
    </w:p>
    <w:bookmarkEnd w:id="32"/>
    <w:bookmarkStart w:id="33" w:name="conclusion"/>
    <w:p>
      <w:pPr>
        <w:pStyle w:val="Heading2"/>
      </w:pPr>
      <w:r>
        <w:t xml:space="preserve">7. Conclusion</w:t>
      </w:r>
    </w:p>
    <w:p>
      <w:pPr>
        <w:pStyle w:val="FirstParagraph"/>
      </w:pPr>
      <w:r>
        <w:t xml:space="preserve">This Experiment Protocol provides a comprehensive framework for assessing the capabilities of a Mechatronics Engineer in the context of Sri Lanka Colombo. By focusing on practical application, system integration, and local environmental factors, this protocol ensures that selected candidates are well-equipped to contribute to the technological advancement of Colombo's industrial sector. The successful completion of this protocol demonstrates not only technical expertise but also the adaptability required to thrive in a dynamic engineering environment.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Mechatronics Engineer Assessment in Sri Lanka Colombo</dc:title>
  <dc:creator/>
  <dc:language>en</dc:language>
  <cp:keywords/>
  <dcterms:created xsi:type="dcterms:W3CDTF">2026-10-10T02:38:45Z</dcterms:created>
  <dcterms:modified xsi:type="dcterms:W3CDTF">2026-10-10T02:38:45Z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