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Load</w:t>
      </w:r>
      <w:r>
        <w:t xml:space="preserve"> </w:t>
      </w:r>
      <w:r>
        <w:t xml:space="preserve">Assessment</w:t>
      </w:r>
    </w:p>
    <w:bookmarkStart w:id="20" w:name="X76e4db976b0edcddfbc7e32367c3874a612707b"/>
    <w:p>
      <w:pPr>
        <w:pStyle w:val="Heading1"/>
      </w:pPr>
      <w:r>
        <w:t xml:space="preserve">Experiment Protocol: Military Officer Cognitive Load Assessment in Urban Environments</w:t>
      </w:r>
    </w:p>
    <w:p>
      <w:pPr>
        <w:pStyle w:val="FirstParagraph"/>
      </w:pPr>
      <w:r>
        <w:rPr>
          <w:bCs/>
          <w:b/>
        </w:rPr>
        <w:t xml:space="preserve">Location:</w:t>
      </w:r>
      <w:r>
        <w:t xml:space="preserve"> </w:t>
      </w:r>
      <w:r>
        <w:t xml:space="preserve">Germany Berlin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cognitive load and decision-making capabilities of Military Officers operating in complex urban environments. The study is conducted in Germany Berlin, a city characterized by its dense infrastructure, historical significance, and dynamic social landscape. The primary objective is to evaluate how Military Officers process information, make decisions, and maintain situational awareness under varying levels of stress and complexity.</w:t>
      </w:r>
    </w:p>
    <w:p>
      <w:pPr>
        <w:pStyle w:val="BodyText"/>
      </w:pPr>
      <w:r>
        <w:t xml:space="preserve">The findings from this study will contribute to the development of training programs and operational guidelines tailored to the unique challenges faced by Military Officers in urban settings. By focusing on Germany Berlin, the study aims to provide insights that are directly applicable to real-world scenarios in one of Europe's most prominent urban centers.</w:t>
      </w:r>
    </w:p>
    <w:p>
      <w:pPr>
        <w:pStyle w:val="BodyText"/>
      </w:pPr>
      <w:r>
        <w:t xml:space="preserve">2. Objectives</w:t>
      </w:r>
    </w:p>
    <w:p>
      <w:pPr>
        <w:numPr>
          <w:ilvl w:val="0"/>
          <w:numId w:val="1001"/>
        </w:numPr>
        <w:pStyle w:val="Compact"/>
      </w:pPr>
      <w:r>
        <w:t xml:space="preserve">To measure the cognitive load experienced by Military Officers during simulated urban operations in Germany Berlin.</w:t>
      </w:r>
    </w:p>
    <w:p>
      <w:pPr>
        <w:numPr>
          <w:ilvl w:val="0"/>
          <w:numId w:val="1001"/>
        </w:numPr>
        <w:pStyle w:val="Compact"/>
      </w:pPr>
      <w:r>
        <w:t xml:space="preserve">To assess the impact of environmental factors (e.g., noise, crowd density, visual clutter) on decision-making accuracy and speed.</w:t>
      </w:r>
    </w:p>
    <w:p>
      <w:pPr>
        <w:numPr>
          <w:ilvl w:val="0"/>
          <w:numId w:val="1001"/>
        </w:numPr>
        <w:pStyle w:val="Compact"/>
      </w:pPr>
      <w:r>
        <w:t xml:space="preserve">To identify key stressors that affect the performance of Military Officers in urban environments.</w:t>
      </w:r>
    </w:p>
    <w:p>
      <w:pPr>
        <w:numPr>
          <w:ilvl w:val="0"/>
          <w:numId w:val="1001"/>
        </w:numPr>
        <w:pStyle w:val="Compact"/>
      </w:pPr>
      <w:r>
        <w:t xml:space="preserve">To develop evidence-based recommendations for enhancing the training and operational readiness of Military Officers.</w:t>
      </w:r>
    </w:p>
    <w:p>
      <w:pPr>
        <w:pStyle w:val="FirstParagraph"/>
      </w:pPr>
      <w:r>
        <w:t xml:space="preserve">3. Methodology</w:t>
      </w:r>
    </w:p>
    <w:p>
      <w:pPr>
        <w:pStyle w:val="BodyText"/>
      </w:pPr>
      <w:r>
        <w:t xml:space="preserve">The study will employ a mixed-methods approach, combining quantitative data collection with qualitative interviews. The experiment will be conducted in controlled and semi-controlled environments within Germany Berlin, ensuring that the scenarios are realistic yet safe for participants.</w:t>
      </w:r>
    </w:p>
    <w:bookmarkStart w:id="21" w:name="participants"/>
    <w:p>
      <w:pPr>
        <w:pStyle w:val="Heading3"/>
      </w:pPr>
      <w:r>
        <w:t xml:space="preserve">3.1 Participants</w:t>
      </w:r>
    </w:p>
    <w:p>
      <w:pPr>
        <w:pStyle w:val="FirstParagraph"/>
      </w:pPr>
      <w:r>
        <w:t xml:space="preserve">The study will involve a sample of 50 Military Officers from various branches of the German armed forces. Participants will be selected based on their rank, experience, and prior exposure to urban operations. Informed consent will be obtained from all participants, and ethical guidelines will be strictly followed.</w:t>
      </w:r>
    </w:p>
    <w:bookmarkEnd w:id="21"/>
    <w:bookmarkStart w:id="22" w:name="experimental-design"/>
    <w:p>
      <w:pPr>
        <w:pStyle w:val="Heading3"/>
      </w:pPr>
      <w:r>
        <w:t xml:space="preserve">3.2 Experimental Design</w:t>
      </w:r>
    </w:p>
    <w:p>
      <w:pPr>
        <w:pStyle w:val="FirstParagraph"/>
      </w:pPr>
      <w:r>
        <w:t xml:space="preserve">The experiment will consist of three phases:</w:t>
      </w:r>
    </w:p>
    <w:p>
      <w:pPr>
        <w:numPr>
          <w:ilvl w:val="0"/>
          <w:numId w:val="1002"/>
        </w:numPr>
        <w:pStyle w:val="Compact"/>
      </w:pPr>
      <w:r>
        <w:rPr>
          <w:bCs/>
          <w:b/>
        </w:rPr>
        <w:t xml:space="preserve">Baseline Assessment:</w:t>
      </w:r>
      <w:r>
        <w:t xml:space="preserve"> </w:t>
      </w:r>
      <w:r>
        <w:t xml:space="preserve">Participants will complete a series of cognitive tests to establish their baseline performance levels.</w:t>
      </w:r>
    </w:p>
    <w:p>
      <w:pPr>
        <w:numPr>
          <w:ilvl w:val="0"/>
          <w:numId w:val="1002"/>
        </w:numPr>
        <w:pStyle w:val="Compact"/>
      </w:pPr>
      <w:r>
        <w:rPr>
          <w:bCs/>
          <w:b/>
        </w:rPr>
        <w:t xml:space="preserve">Simulated Urban Operations:</w:t>
      </w:r>
      <w:r>
        <w:t xml:space="preserve"> </w:t>
      </w:r>
      <w:r>
        <w:t xml:space="preserve">Participants will engage in simulated scenarios designed to replicate the challenges of urban environments in Germany Berlin. These scenarios will include crowd control, search and rescue operations, and threat assessment.</w:t>
      </w:r>
    </w:p>
    <w:p>
      <w:pPr>
        <w:numPr>
          <w:ilvl w:val="0"/>
          <w:numId w:val="1002"/>
        </w:numPr>
        <w:pStyle w:val="Compact"/>
      </w:pPr>
      <w:r>
        <w:rPr>
          <w:bCs/>
          <w:b/>
        </w:rPr>
        <w:t xml:space="preserve">Post-Experiment Interviews:</w:t>
      </w:r>
      <w:r>
        <w:t xml:space="preserve"> </w:t>
      </w:r>
      <w:r>
        <w:t xml:space="preserve">Participants will be interviewed to gather qualitative data on their experiences, perceptions, and suggestions for improvement.</w:t>
      </w:r>
    </w:p>
    <w:bookmarkEnd w:id="22"/>
    <w:bookmarkStart w:id="23" w:name="data-collection"/>
    <w:p>
      <w:pPr>
        <w:pStyle w:val="Heading3"/>
      </w:pPr>
      <w:r>
        <w:t xml:space="preserve">3.3 Data Collection</w:t>
      </w:r>
    </w:p>
    <w:p>
      <w:pPr>
        <w:pStyle w:val="FirstParagraph"/>
      </w:pPr>
      <w:r>
        <w:t xml:space="preserve">Data will be collected using a combination of physiological sensors, video recordings, and self-report questionnaires. Physiological sensors will monitor heart rate, skin conductance, and eye movements to assess cognitive load and stress levels. Video recordings will capture participants' actions and decision-making processes during the simulated scenarios. Self-report questionnaires will provide insights into participants' subjective experiences and perceptions.</w:t>
      </w:r>
    </w:p>
    <w:bookmarkEnd w:id="23"/>
    <w:p>
      <w:pPr>
        <w:pStyle w:val="BodyText"/>
      </w:pPr>
      <w:r>
        <w:t xml:space="preserve">4. Procedures</w:t>
      </w:r>
    </w:p>
    <w:p>
      <w:pPr>
        <w:pStyle w:val="BodyText"/>
      </w:pPr>
      <w:r>
        <w:t xml:space="preserve">The following procedures will be followed during the experiment:</w:t>
      </w:r>
    </w:p>
    <w:p>
      <w:pPr>
        <w:numPr>
          <w:ilvl w:val="0"/>
          <w:numId w:val="1003"/>
        </w:numPr>
        <w:pStyle w:val="Compact"/>
      </w:pPr>
      <w:r>
        <w:rPr>
          <w:bCs/>
          <w:b/>
        </w:rPr>
        <w:t xml:space="preserve">Preparation:</w:t>
      </w:r>
      <w:r>
        <w:t xml:space="preserve"> </w:t>
      </w:r>
      <w:r>
        <w:t xml:space="preserve">Participants will be briefed on the objectives and procedures of the study. They will be fitted with physiological sensors and provided with necessary equipment.</w:t>
      </w:r>
    </w:p>
    <w:p>
      <w:pPr>
        <w:numPr>
          <w:ilvl w:val="0"/>
          <w:numId w:val="1003"/>
        </w:numPr>
        <w:pStyle w:val="Compact"/>
      </w:pPr>
      <w:r>
        <w:rPr>
          <w:bCs/>
          <w:b/>
        </w:rPr>
        <w:t xml:space="preserve">Baseline Assessment:</w:t>
      </w:r>
      <w:r>
        <w:t xml:space="preserve"> </w:t>
      </w:r>
      <w:r>
        <w:t xml:space="preserve">Participants will complete cognitive tests in a quiet, controlled environment to establish their baseline performance levels.</w:t>
      </w:r>
    </w:p>
    <w:p>
      <w:pPr>
        <w:numPr>
          <w:ilvl w:val="0"/>
          <w:numId w:val="1003"/>
        </w:numPr>
        <w:pStyle w:val="Compact"/>
      </w:pPr>
      <w:r>
        <w:rPr>
          <w:bCs/>
          <w:b/>
        </w:rPr>
        <w:t xml:space="preserve">Simulated Urban Operations:</w:t>
      </w:r>
      <w:r>
        <w:t xml:space="preserve"> </w:t>
      </w:r>
      <w:r>
        <w:t xml:space="preserve">Participants will be transported to designated locations in Germany Berlin where they will engage in simulated scenarios. Each scenario will last approximately 30 minutes, and participants will be required to make decisions and take actions based on the information provided.</w:t>
      </w:r>
    </w:p>
    <w:p>
      <w:pPr>
        <w:numPr>
          <w:ilvl w:val="0"/>
          <w:numId w:val="1003"/>
        </w:numPr>
        <w:pStyle w:val="Compact"/>
      </w:pPr>
      <w:r>
        <w:rPr>
          <w:bCs/>
          <w:b/>
        </w:rPr>
        <w:t xml:space="preserve">Data Collection:</w:t>
      </w:r>
      <w:r>
        <w:t xml:space="preserve"> </w:t>
      </w:r>
      <w:r>
        <w:t xml:space="preserve">Throughout the simulated scenarios, data will be collected using physiological sensors, video recordings, and self-report questionnaires.</w:t>
      </w:r>
    </w:p>
    <w:p>
      <w:pPr>
        <w:numPr>
          <w:ilvl w:val="0"/>
          <w:numId w:val="1003"/>
        </w:numPr>
        <w:pStyle w:val="Compact"/>
      </w:pPr>
      <w:r>
        <w:rPr>
          <w:bCs/>
          <w:b/>
        </w:rPr>
        <w:t xml:space="preserve">Post-Experiment Interviews:</w:t>
      </w:r>
      <w:r>
        <w:t xml:space="preserve"> </w:t>
      </w:r>
      <w:r>
        <w:t xml:space="preserve">After completing the simulated scenarios, participants will be interviewed to gather qualitative data on their experiences and perceptions.</w:t>
      </w:r>
    </w:p>
    <w:p>
      <w:pPr>
        <w:pStyle w:val="FirstParagraph"/>
      </w:pPr>
      <w:r>
        <w:t xml:space="preserve">5. Ethical Considerations</w:t>
      </w:r>
    </w:p>
    <w:p>
      <w:pPr>
        <w:pStyle w:val="BodyText"/>
      </w:pPr>
      <w:r>
        <w:t xml:space="preserve">The study will adhere to strict ethical guidelines to ensure the safety and well-being of all participants. Informed consent will be obtained from all participants, and they will be informed of their right to withdraw from the study at any time without penalty. Confidentiality will be maintained, and all data will be anonymized to protect participants' identities. The study has been approved by the relevant ethics committee.</w:t>
      </w:r>
    </w:p>
    <w:p>
      <w:pPr>
        <w:pStyle w:val="BodyText"/>
      </w:pPr>
      <w:r>
        <w:t xml:space="preserve">6. Expected Outcomes</w:t>
      </w:r>
    </w:p>
    <w:p>
      <w:pPr>
        <w:pStyle w:val="BodyText"/>
      </w:pPr>
      <w:r>
        <w:t xml:space="preserve">The study is expected to provide valuable insights into the cognitive load and decision-making processes of Military Officers operating in urban environments. The findings will contribute to the development of training programs and operational guidelines that are tailored to the unique challenges faced by Military Officers in Germany Berlin and similar urban settings.</w:t>
      </w:r>
    </w:p>
    <w:p>
      <w:pPr>
        <w:pStyle w:val="BodyText"/>
      </w:pPr>
      <w:r>
        <w:t xml:space="preserve">7. Conclusion</w:t>
      </w:r>
    </w:p>
    <w:p>
      <w:pPr>
        <w:pStyle w:val="BodyText"/>
      </w:pPr>
      <w:r>
        <w:t xml:space="preserve">This Experiment Protocol outlines a comprehensive approach to assessing the cognitive load and decision-making capabilities of Military Officers in urban environments. By focusing on Germany Berlin, the study aims to provide practical insights that can enhance the training and operational readiness of Military Officers. The findings from this study will contribute to the broader understanding of human performance in complex, high-stress environments.</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Load Assessment</dc:title>
  <dc:creator/>
  <dc:language>en</dc:language>
  <cp:keywords/>
  <dcterms:created xsi:type="dcterms:W3CDTF">2026-10-10T06:50:24Z</dcterms:created>
  <dcterms:modified xsi:type="dcterms:W3CDTF">2026-10-10T06:50:24Z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